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B19" w:rsidRDefault="00974B19" w:rsidP="003B5EBF">
      <w:pPr>
        <w:spacing w:after="0" w:line="276" w:lineRule="auto"/>
        <w:ind w:left="4248"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Приложение</w:t>
      </w:r>
    </w:p>
    <w:p w:rsidR="00974B19" w:rsidRDefault="00974B19" w:rsidP="003B5EBF">
      <w:pPr>
        <w:spacing w:after="0" w:line="276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постановлению администрации</w:t>
      </w:r>
    </w:p>
    <w:p w:rsidR="003B5EBF" w:rsidRDefault="003B5EBF" w:rsidP="003B5EBF">
      <w:pPr>
        <w:spacing w:after="0" w:line="276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Угловского городского </w:t>
      </w:r>
      <w:bookmarkStart w:id="0" w:name="_GoBack"/>
      <w:bookmarkEnd w:id="0"/>
      <w:r w:rsidR="00974B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поселения </w:t>
      </w:r>
    </w:p>
    <w:p w:rsidR="00974B19" w:rsidRDefault="00974B19" w:rsidP="003B5EBF">
      <w:pPr>
        <w:spacing w:after="0" w:line="276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</w:t>
      </w:r>
      <w:r w:rsidR="003B5EBF">
        <w:rPr>
          <w:rFonts w:ascii="Times New Roman" w:eastAsia="Times New Roman" w:hAnsi="Times New Roman" w:cs="Times New Roman"/>
          <w:color w:val="000000"/>
          <w:sz w:val="28"/>
          <w:szCs w:val="28"/>
        </w:rPr>
        <w:t>24.07.2023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г.  </w:t>
      </w:r>
      <w:r>
        <w:rPr>
          <w:rFonts w:ascii="Times New Roman" w:eastAsia="Segoe UI Symbol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B5EBF">
        <w:rPr>
          <w:rFonts w:ascii="Times New Roman" w:eastAsia="Times New Roman" w:hAnsi="Times New Roman" w:cs="Times New Roman"/>
          <w:color w:val="000000"/>
          <w:sz w:val="28"/>
          <w:szCs w:val="28"/>
        </w:rPr>
        <w:t>323</w:t>
      </w:r>
    </w:p>
    <w:p w:rsidR="00974B19" w:rsidRDefault="00974B19" w:rsidP="00974B19">
      <w:pPr>
        <w:spacing w:after="0" w:line="276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74B19" w:rsidRDefault="00974B19" w:rsidP="00974B1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Положение о нематериальном этнокультурном достоянии на территории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Угловского городского поселения Окуловского района Новгородской области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974B19" w:rsidRDefault="00974B19" w:rsidP="00974B19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74B19" w:rsidRDefault="00974B19" w:rsidP="00974B19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Общие положения</w:t>
      </w:r>
    </w:p>
    <w:p w:rsidR="00974B19" w:rsidRDefault="00974B19" w:rsidP="00974B19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74B19" w:rsidRDefault="00974B19" w:rsidP="00974B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Целью настоящего Положения  является создание правовых и организационных основ для обеспечения культурной самобытности всех народов и этнических общностей, проживающих на территории Угловского городского поселения Окуловского района Новгородской области и сохранения этнокультурного и языкового многообразия.</w:t>
      </w:r>
    </w:p>
    <w:p w:rsidR="00974B19" w:rsidRDefault="00974B19" w:rsidP="00974B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Настоящее положение принято на основании Конституции РФ, Федеральных законов от 20.10.2022 № 402-ФЗ «О нематериальном этнокультурном достоянии Российской Федерации»,  от 06.10.2003 № 131-ФЗ «Об общих принципах организации местного самоуправления в Российской Федерации».</w:t>
      </w:r>
    </w:p>
    <w:p w:rsidR="00974B19" w:rsidRDefault="00974B19" w:rsidP="00974B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Основные понятия, используемые в настоящем Положении</w:t>
      </w:r>
    </w:p>
    <w:p w:rsidR="00974B19" w:rsidRDefault="00974B19" w:rsidP="00974B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целей настоящего Положения используются следующие основные понятия:</w:t>
      </w:r>
    </w:p>
    <w:p w:rsidR="00974B19" w:rsidRDefault="00974B19" w:rsidP="00974B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 нематериальное этнокультурное достояние (далее - нематериальное этнокультурное достояние) - нематериальное культурное наследие народов Российской Федерации как совокупность присущих этническим общностям Российской Федерации духовно-нравственных и культурных ценностей, передаваемых из поколения в поколение, формирующих у них чувство осознания идентичности и охватывающих образ жизни, традиции и формы их выражения, а также воссоздание и современные тенденции развития данного образа жизни, традиций и форм их выражения.</w:t>
      </w:r>
      <w:proofErr w:type="gramEnd"/>
    </w:p>
    <w:p w:rsidR="00974B19" w:rsidRDefault="00974B19" w:rsidP="00974B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этническая общность (далее - этническая общность) - исторически сложившаяся на территории Угловского городского поселения Окуловского района Новгородской области устойчивая совокупность людей, обладающая общей культурой с присущими ей образной и ценностной системами,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общностью языка, этническим самосознанием, свободно определяющая свою национальную принадлежность.</w:t>
      </w:r>
      <w:proofErr w:type="gramEnd"/>
    </w:p>
    <w:p w:rsidR="00974B19" w:rsidRDefault="00974B19" w:rsidP="00974B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3) носители нематериального этнокультурного достояния - этнические общности и их отдельные представители, обладающие уникальными знаниями, выраженными в объективной форме, технологиями и навыками, отражающими культурные особенности их этнической общности, играющие важную роль в сохранении, актуализации и популяризации объектов нематериального этнокультурного достояния.</w:t>
      </w:r>
    </w:p>
    <w:p w:rsidR="00974B19" w:rsidRDefault="00974B19" w:rsidP="00974B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4) хранители нематериального этнокультурного достояния - физические и юридические лица, имеющие отношение к выявлению, изучению, использованию, актуализации, сохранению и популяризации объектов нематериального этнокультурного достояния (дома (центры) народного творчества и учреждения культурно-досугового типа, профессиональные и самодеятельные творческие коллективы, культурные объединения), а также библиотеки, музеи, архивы, научные, образовательные и иные организации.</w:t>
      </w:r>
      <w:proofErr w:type="gramEnd"/>
    </w:p>
    <w:p w:rsidR="00974B19" w:rsidRDefault="00974B19" w:rsidP="00974B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74B19" w:rsidRDefault="00974B19" w:rsidP="00974B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2. Объекты нематериального этнокультурного достояния</w:t>
      </w:r>
    </w:p>
    <w:p w:rsidR="00974B19" w:rsidRDefault="00974B19" w:rsidP="00974B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74B19" w:rsidRDefault="00974B19" w:rsidP="00974B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Объектом нематериального этнокультурного достояния местного (муниципального) значения являются  представляющие историческую, культурную и научную ценность для истории и культуры Угловского городского поселения Окуловского района Новгородской области.</w:t>
      </w:r>
    </w:p>
    <w:p w:rsidR="00974B19" w:rsidRDefault="00974B19" w:rsidP="00974B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 К объектам нематериального этнокультурного достояния относятся:</w:t>
      </w:r>
    </w:p>
    <w:p w:rsidR="00974B19" w:rsidRDefault="00974B19" w:rsidP="00974B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 устное творчество, устные традиции и формы их выражения на русском языке, языках и диалектах народов Российской Федерации;</w:t>
      </w:r>
    </w:p>
    <w:p w:rsidR="00974B19" w:rsidRDefault="00974B19" w:rsidP="00974B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 формы традиционного исполнительского искусства (словесного, вокального, инструментального, хореографического);</w:t>
      </w:r>
    </w:p>
    <w:p w:rsidR="00974B19" w:rsidRDefault="00974B19" w:rsidP="00974B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3) традиции, выраженные в обрядах, празднествах, обычаях, игрищах и других формах народной культуры;</w:t>
      </w:r>
    </w:p>
    <w:p w:rsidR="00974B19" w:rsidRDefault="00974B19" w:rsidP="00974B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4) знания, выраженные в объективной форме, технологии, навыки и формы их представления, связанные с укладами жизни и традиционными ремеслами, реализующиеся в исторически сложившихся сюжетах и образах и стилистике их воплощения, существующих на определенной территории;</w:t>
      </w:r>
    </w:p>
    <w:p w:rsidR="00974B19" w:rsidRDefault="00974B19" w:rsidP="00974B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5) иные объекты нематериального этнокультурного достояния.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</w:p>
    <w:p w:rsidR="00974B19" w:rsidRDefault="00974B19" w:rsidP="00974B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74B19" w:rsidRDefault="00974B19" w:rsidP="00974B19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3.Права носителей нематериального этнокультурного достояния, хранителей нематериального этнокультурного достояния</w:t>
      </w:r>
    </w:p>
    <w:p w:rsidR="00974B19" w:rsidRDefault="00974B19" w:rsidP="00974B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74B19" w:rsidRDefault="00974B19" w:rsidP="00974B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Носители нематериального этнокультурного достояния имеют право:</w:t>
      </w:r>
    </w:p>
    <w:p w:rsidR="00974B19" w:rsidRDefault="00974B19" w:rsidP="00974B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1) на получение в соответствии с законодательством муниципальной поддержки, направленной на обеспечение их культурной самобытности, а также на использование, актуализацию, сохранение и популяризацию объектов нематериального этнокультурного достояния, носителями которого они являются;</w:t>
      </w:r>
    </w:p>
    <w:p w:rsidR="00974B19" w:rsidRDefault="00974B19" w:rsidP="00974B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 на подачу заявки в уполномоченный орган исполнительной власти субъекта Российской Федерации в области нематериального этнокультурного достояния, а в случае его отсутствия - уполномоченный орган исполнительной власти субъекта Российской Федерации в области культуры о включении объекта нематериального этнокультурного достояния в федеральный реестр или в региональный реестр объектов нематериального этнокультурного достояния субъекта Российской Федерации в установленном Федеральным законом от 20.10.2022 № 402-ФЗ «О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нематериальном этнокультурном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достоянии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Российской Федерации» порядке.</w:t>
      </w:r>
    </w:p>
    <w:p w:rsidR="00974B19" w:rsidRDefault="00974B19" w:rsidP="00974B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Хранители нематериального этнокультурного достояния имеют право:</w:t>
      </w:r>
    </w:p>
    <w:p w:rsidR="00974B19" w:rsidRDefault="00974B19" w:rsidP="00974B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 на участие в целях включения объекта нематериального этнокультурного достояния в федеральный реестр или в региональный реестр в установленном Федеральным законом от 20.10.2022 № 402-ФЗ «О нематериальном этнокультурном достоянии Российской Федерации» порядке, а также в выявлении, изучении, использовании, актуализации, сохранении и популяризации объектов нематериального этнокультурного достояния;</w:t>
      </w:r>
      <w:proofErr w:type="gramEnd"/>
    </w:p>
    <w:p w:rsidR="00974B19" w:rsidRDefault="00974B19" w:rsidP="00974B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 на получение в соответствии с законодательством муниципальной поддержки для осуществления деятельности по выявлению, изучению, использованию, актуализации, сохранению и популяризации объектов нематериального этнокультурного достояния;</w:t>
      </w:r>
    </w:p>
    <w:p w:rsidR="00974B19" w:rsidRDefault="00974B19" w:rsidP="00974B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3) на подачу заявки в региональный уполномоченный орган о включении объекта нематериального этнокультурного достояния в федеральный реестр или в региональный реестр в установленном Федеральным законом от 20.10.2022 № 402-ФЗ «О нематериальном этнокультурном достоянии Российской Федерации» порядке.</w:t>
      </w:r>
      <w:proofErr w:type="gramEnd"/>
    </w:p>
    <w:p w:rsidR="00974B19" w:rsidRDefault="00974B19" w:rsidP="00974B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74B19" w:rsidRDefault="00974B19" w:rsidP="00974B19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Права физических и юридических лиц в области нематериального этнокультурного достояния</w:t>
      </w:r>
    </w:p>
    <w:p w:rsidR="00974B19" w:rsidRDefault="00974B19" w:rsidP="00974B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74B19" w:rsidRDefault="00974B19" w:rsidP="00974B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Физические лица и юридические лица, в том числе общественные организации, национально-культурные автономии, имеют право:</w:t>
      </w:r>
    </w:p>
    <w:p w:rsidR="00974B19" w:rsidRDefault="00974B19" w:rsidP="00974B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1) на доступ к объектам нематериального этнокультурного достояния и беспрепятственное получение информации об объектах нематериального этнокультурного достояния.</w:t>
      </w:r>
    </w:p>
    <w:p w:rsidR="00974B19" w:rsidRDefault="00974B19" w:rsidP="00974B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 на участие в выявлении, изучении, использовании, актуализации, сохранении и популяризации объектов нематериального этнокультурного достояния.</w:t>
      </w:r>
    </w:p>
    <w:p w:rsidR="00974B19" w:rsidRDefault="00974B19" w:rsidP="00974B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877E4" w:rsidRDefault="003877E4" w:rsidP="00974B19">
      <w:pPr>
        <w:jc w:val="right"/>
      </w:pPr>
    </w:p>
    <w:sectPr w:rsidR="003877E4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690" w:rsidRDefault="00507690" w:rsidP="00974B19">
      <w:pPr>
        <w:spacing w:after="0" w:line="240" w:lineRule="auto"/>
      </w:pPr>
      <w:r>
        <w:separator/>
      </w:r>
    </w:p>
  </w:endnote>
  <w:endnote w:type="continuationSeparator" w:id="0">
    <w:p w:rsidR="00507690" w:rsidRDefault="00507690" w:rsidP="00974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690" w:rsidRDefault="00507690" w:rsidP="00974B19">
      <w:pPr>
        <w:spacing w:after="0" w:line="240" w:lineRule="auto"/>
      </w:pPr>
      <w:r>
        <w:separator/>
      </w:r>
    </w:p>
  </w:footnote>
  <w:footnote w:type="continuationSeparator" w:id="0">
    <w:p w:rsidR="00507690" w:rsidRDefault="00507690" w:rsidP="00974B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B19" w:rsidRDefault="00974B19" w:rsidP="00974B19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289"/>
    <w:rsid w:val="003877E4"/>
    <w:rsid w:val="003B5EBF"/>
    <w:rsid w:val="00507690"/>
    <w:rsid w:val="00974B19"/>
    <w:rsid w:val="00C62289"/>
    <w:rsid w:val="00DF5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B19"/>
    <w:pPr>
      <w:spacing w:after="160" w:line="25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4B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4B19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974B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4B19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B19"/>
    <w:pPr>
      <w:spacing w:after="160" w:line="25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4B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4B19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974B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4B19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0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953</Words>
  <Characters>5435</Characters>
  <Application>Microsoft Office Word</Application>
  <DocSecurity>0</DocSecurity>
  <Lines>45</Lines>
  <Paragraphs>12</Paragraphs>
  <ScaleCrop>false</ScaleCrop>
  <Company>Curnos™</Company>
  <LinksUpToDate>false</LinksUpToDate>
  <CharactersWithSpaces>6376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2023-07-25T06:16:00Z</cp:lastPrinted>
  <dcterms:created xsi:type="dcterms:W3CDTF">2023-07-11T11:36:00Z</dcterms:created>
  <dcterms:modified xsi:type="dcterms:W3CDTF">2023-07-25T06:25:00Z</dcterms:modified>
</cp:coreProperties>
</file>