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BD" w:rsidRPr="00AD0F27" w:rsidRDefault="00DE66BD" w:rsidP="00DE66BD">
      <w:pPr>
        <w:jc w:val="center"/>
        <w:rPr>
          <w:rFonts w:ascii="Times New Roman" w:hAnsi="Times New Roman"/>
          <w:sz w:val="28"/>
          <w:szCs w:val="28"/>
        </w:rPr>
      </w:pPr>
      <w:r w:rsidRPr="00AD0F27">
        <w:rPr>
          <w:rFonts w:ascii="Times New Roman" w:hAnsi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52624411" r:id="rId5"/>
        </w:object>
      </w:r>
    </w:p>
    <w:p w:rsidR="00DE66BD" w:rsidRPr="00AD0F27" w:rsidRDefault="00DE66BD" w:rsidP="00DE66BD">
      <w:pPr>
        <w:jc w:val="center"/>
        <w:rPr>
          <w:rFonts w:ascii="Times New Roman" w:hAnsi="Times New Roman"/>
          <w:sz w:val="28"/>
          <w:szCs w:val="28"/>
        </w:rPr>
      </w:pPr>
      <w:r w:rsidRPr="00AD0F27">
        <w:rPr>
          <w:rFonts w:ascii="Times New Roman" w:hAnsi="Times New Roman"/>
          <w:sz w:val="28"/>
          <w:szCs w:val="28"/>
        </w:rPr>
        <w:t>Российская Федерация</w:t>
      </w:r>
    </w:p>
    <w:p w:rsidR="00DE66BD" w:rsidRPr="00AD0F27" w:rsidRDefault="00DE66BD" w:rsidP="00DE66BD">
      <w:pPr>
        <w:jc w:val="center"/>
        <w:rPr>
          <w:rFonts w:ascii="Times New Roman" w:hAnsi="Times New Roman"/>
          <w:b/>
          <w:sz w:val="28"/>
          <w:szCs w:val="28"/>
        </w:rPr>
      </w:pPr>
      <w:r w:rsidRPr="00AD0F27"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DE66BD" w:rsidRPr="00AD0F27" w:rsidRDefault="00DE66BD" w:rsidP="00DE66BD">
      <w:pPr>
        <w:jc w:val="center"/>
        <w:rPr>
          <w:rFonts w:ascii="Times New Roman" w:hAnsi="Times New Roman"/>
          <w:b/>
          <w:sz w:val="28"/>
          <w:szCs w:val="28"/>
        </w:rPr>
      </w:pPr>
      <w:r w:rsidRPr="00AD0F27"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DE66BD" w:rsidRPr="00AD0F27" w:rsidRDefault="00DE66BD" w:rsidP="00DE66B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D0F27">
        <w:rPr>
          <w:rFonts w:ascii="Times New Roman" w:hAnsi="Times New Roman"/>
          <w:sz w:val="28"/>
          <w:szCs w:val="28"/>
        </w:rPr>
        <w:t>П</w:t>
      </w:r>
      <w:proofErr w:type="gramEnd"/>
      <w:r w:rsidRPr="00AD0F27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E66BD" w:rsidRPr="00AD0F27" w:rsidRDefault="00DE66BD" w:rsidP="00DE66BD">
      <w:pPr>
        <w:jc w:val="center"/>
        <w:rPr>
          <w:rFonts w:ascii="Times New Roman" w:hAnsi="Times New Roman"/>
          <w:sz w:val="28"/>
          <w:szCs w:val="28"/>
        </w:rPr>
      </w:pPr>
      <w:r w:rsidRPr="00AD0F27">
        <w:rPr>
          <w:rFonts w:ascii="Times New Roman" w:hAnsi="Times New Roman"/>
          <w:sz w:val="28"/>
          <w:szCs w:val="28"/>
        </w:rPr>
        <w:t xml:space="preserve">от </w:t>
      </w:r>
      <w:r w:rsidR="00346687">
        <w:rPr>
          <w:rFonts w:ascii="Times New Roman" w:hAnsi="Times New Roman"/>
          <w:sz w:val="28"/>
          <w:szCs w:val="28"/>
        </w:rPr>
        <w:t>02</w:t>
      </w:r>
      <w:r w:rsidRPr="00AD0F27">
        <w:rPr>
          <w:rFonts w:ascii="Times New Roman" w:hAnsi="Times New Roman"/>
          <w:sz w:val="28"/>
          <w:szCs w:val="28"/>
        </w:rPr>
        <w:t>.</w:t>
      </w:r>
      <w:r w:rsidR="00821EC4">
        <w:rPr>
          <w:rFonts w:ascii="Times New Roman" w:hAnsi="Times New Roman"/>
          <w:sz w:val="28"/>
          <w:szCs w:val="28"/>
        </w:rPr>
        <w:t>06</w:t>
      </w:r>
      <w:r w:rsidRPr="00AD0F27">
        <w:rPr>
          <w:rFonts w:ascii="Times New Roman" w:hAnsi="Times New Roman"/>
          <w:sz w:val="28"/>
          <w:szCs w:val="28"/>
        </w:rPr>
        <w:t>.20</w:t>
      </w:r>
      <w:r w:rsidR="00821EC4">
        <w:rPr>
          <w:rFonts w:ascii="Times New Roman" w:hAnsi="Times New Roman"/>
          <w:sz w:val="28"/>
          <w:szCs w:val="28"/>
        </w:rPr>
        <w:t>20</w:t>
      </w:r>
      <w:r w:rsidRPr="00AD0F27">
        <w:rPr>
          <w:rFonts w:ascii="Times New Roman" w:hAnsi="Times New Roman"/>
          <w:sz w:val="28"/>
          <w:szCs w:val="28"/>
        </w:rPr>
        <w:t xml:space="preserve"> № </w:t>
      </w:r>
      <w:r w:rsidR="00821EC4">
        <w:rPr>
          <w:rFonts w:ascii="Times New Roman" w:hAnsi="Times New Roman"/>
          <w:sz w:val="28"/>
          <w:szCs w:val="28"/>
        </w:rPr>
        <w:t>250</w:t>
      </w:r>
    </w:p>
    <w:p w:rsidR="00DE66BD" w:rsidRPr="00AD0F27" w:rsidRDefault="00DE66BD" w:rsidP="00DE66BD">
      <w:pPr>
        <w:jc w:val="center"/>
        <w:rPr>
          <w:rFonts w:ascii="Times New Roman" w:hAnsi="Times New Roman"/>
          <w:sz w:val="28"/>
          <w:szCs w:val="28"/>
        </w:rPr>
      </w:pPr>
      <w:r w:rsidRPr="00AD0F27">
        <w:rPr>
          <w:rFonts w:ascii="Times New Roman" w:hAnsi="Times New Roman"/>
          <w:sz w:val="28"/>
          <w:szCs w:val="28"/>
        </w:rPr>
        <w:t>р.п. Угловка</w:t>
      </w:r>
    </w:p>
    <w:p w:rsidR="00DE66BD" w:rsidRPr="00AD0F27" w:rsidRDefault="00DE66BD" w:rsidP="00DE66BD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внесении изменений в Административный регламент</w:t>
      </w: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 функции по осуществлению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лесного</w:t>
      </w: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на территори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Угловского городского поселения»</w:t>
      </w:r>
      <w:r w:rsidRPr="00AD0F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E66BD" w:rsidRPr="00AD0F27" w:rsidRDefault="00DE66BD" w:rsidP="00DE66B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E66BD" w:rsidRPr="00FD6966" w:rsidRDefault="00DE66BD" w:rsidP="00DE66BD">
      <w:pPr>
        <w:widowControl w:val="0"/>
        <w:autoSpaceDE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966">
        <w:rPr>
          <w:rFonts w:ascii="Times New Roman" w:hAnsi="Times New Roman"/>
          <w:sz w:val="28"/>
          <w:szCs w:val="28"/>
        </w:rPr>
        <w:t xml:space="preserve">В соответствии со ст. 84 Лесного кодекса Российской Федерации, п.32 ч.1 ст.14 Федерального Закона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ст.24 </w:t>
      </w:r>
      <w:r w:rsidRPr="00FD6966">
        <w:rPr>
          <w:rFonts w:ascii="Times New Roman" w:hAnsi="Times New Roman"/>
          <w:sz w:val="28"/>
          <w:szCs w:val="28"/>
        </w:rPr>
        <w:t>Федерального Закона от 26.12.2008г. № 294-ФЗ «О защите прав  юридических лиц и  индивидуальных предпринимателей при осуществлении государственного контроля (надзора) и муниципального контроля»</w:t>
      </w:r>
      <w:r w:rsidRPr="00FD6966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,  </w:t>
      </w:r>
      <w:r w:rsidRPr="00FD6966">
        <w:rPr>
          <w:rFonts w:ascii="Times New Roman" w:hAnsi="Times New Roman"/>
          <w:sz w:val="28"/>
          <w:szCs w:val="28"/>
        </w:rPr>
        <w:t>Федеральный закон от 29.12.2014 № 473-ФЗ «О</w:t>
      </w:r>
      <w:proofErr w:type="gramEnd"/>
      <w:r w:rsidRPr="00FD69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6966">
        <w:rPr>
          <w:rFonts w:ascii="Times New Roman" w:hAnsi="Times New Roman"/>
          <w:sz w:val="28"/>
          <w:szCs w:val="28"/>
        </w:rPr>
        <w:t>территориях опережающего социально – экономического развития в Российской Федерации</w:t>
      </w:r>
      <w:r w:rsidRPr="00FD6966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»; </w:t>
      </w:r>
      <w:r w:rsidRPr="007409F6">
        <w:rPr>
          <w:rFonts w:ascii="Times New Roman" w:hAnsi="Times New Roman"/>
          <w:sz w:val="28"/>
          <w:szCs w:val="28"/>
        </w:rPr>
        <w:t>Постановлением Правительства РФ от 16 марта 2018 г. № 275 “О создании территории опережающего социально-экономического развития "Угловка</w:t>
      </w:r>
      <w:r>
        <w:rPr>
          <w:rFonts w:ascii="Times New Roman" w:hAnsi="Times New Roman"/>
          <w:sz w:val="28"/>
          <w:szCs w:val="28"/>
        </w:rPr>
        <w:t xml:space="preserve">»;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П</w:t>
      </w:r>
      <w:r w:rsidRPr="00FD6966">
        <w:rPr>
          <w:rFonts w:ascii="Times New Roman" w:hAnsi="Times New Roman"/>
          <w:bCs/>
          <w:color w:val="000000"/>
          <w:spacing w:val="-4"/>
          <w:sz w:val="28"/>
          <w:szCs w:val="28"/>
        </w:rPr>
        <w:t>остановлением Администрации Угловского городского поселения</w:t>
      </w:r>
      <w:r w:rsidRPr="00FD6966">
        <w:rPr>
          <w:rFonts w:ascii="Times New Roman" w:hAnsi="Times New Roman"/>
          <w:sz w:val="28"/>
          <w:szCs w:val="28"/>
        </w:rPr>
        <w:t xml:space="preserve">   </w:t>
      </w:r>
      <w:r w:rsidRPr="00FD6966">
        <w:rPr>
          <w:rFonts w:ascii="Times New Roman" w:hAnsi="Times New Roman"/>
          <w:bCs/>
          <w:color w:val="000000"/>
          <w:spacing w:val="-4"/>
          <w:sz w:val="28"/>
          <w:szCs w:val="28"/>
        </w:rPr>
        <w:t>№ 212 от 23.12.2011 « Об утверждении Порядка разработки и утверждения регламентов предоставления муниципальных услуг, исполнения муниципальных функций</w:t>
      </w:r>
      <w:r w:rsidRPr="00FD6966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протестом прокуратуры Окуловского района от </w:t>
      </w:r>
      <w:r w:rsidR="001E44A3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1E44A3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</w:t>
      </w:r>
      <w:r w:rsidR="001E44A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966">
        <w:rPr>
          <w:rFonts w:ascii="Times New Roman" w:hAnsi="Times New Roman"/>
          <w:sz w:val="28"/>
          <w:szCs w:val="28"/>
        </w:rPr>
        <w:t>Администрация Угловского городского  поселения</w:t>
      </w:r>
      <w:proofErr w:type="gramEnd"/>
    </w:p>
    <w:p w:rsidR="00DE66BD" w:rsidRPr="00032D71" w:rsidRDefault="00DE66BD" w:rsidP="00DE66BD">
      <w:pPr>
        <w:pStyle w:val="ConsPlusNormal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D0F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D71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:rsidR="00DE66BD" w:rsidRDefault="00DE66BD" w:rsidP="00DE66BD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66BD" w:rsidRDefault="00DE66BD" w:rsidP="00DE66BD">
      <w:pPr>
        <w:autoSpaceDE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324E3">
        <w:rPr>
          <w:rFonts w:ascii="Times New Roman" w:hAnsi="Times New Roman"/>
          <w:color w:val="000000"/>
          <w:sz w:val="28"/>
          <w:szCs w:val="28"/>
        </w:rPr>
        <w:t>1.</w:t>
      </w:r>
      <w:bookmarkStart w:id="0" w:name="P21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A324E3">
        <w:rPr>
          <w:rFonts w:ascii="Times New Roman" w:hAnsi="Times New Roman"/>
          <w:color w:val="000000"/>
          <w:sz w:val="28"/>
          <w:szCs w:val="28"/>
        </w:rPr>
        <w:t>нес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A324E3">
        <w:rPr>
          <w:rFonts w:ascii="Times New Roman" w:hAnsi="Times New Roman"/>
          <w:color w:val="000000"/>
          <w:sz w:val="28"/>
          <w:szCs w:val="28"/>
        </w:rPr>
        <w:t>и изменени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A324E3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167A9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дминистративный</w:t>
      </w:r>
      <w:r w:rsidRPr="00167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 по исполнению</w:t>
      </w:r>
      <w:r w:rsidRPr="00167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функции по осуществлению муниципального лесного</w:t>
      </w:r>
      <w:r w:rsidRPr="00167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контроля</w:t>
      </w:r>
      <w:r w:rsidRPr="00167A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 территории</w:t>
      </w:r>
      <w:r w:rsidRPr="00167A9E">
        <w:rPr>
          <w:rFonts w:ascii="Times New Roman" w:hAnsi="Times New Roman"/>
          <w:sz w:val="28"/>
          <w:szCs w:val="28"/>
        </w:rPr>
        <w:t xml:space="preserve">  У</w:t>
      </w:r>
      <w:r>
        <w:rPr>
          <w:rFonts w:ascii="Times New Roman" w:hAnsi="Times New Roman"/>
          <w:sz w:val="28"/>
          <w:szCs w:val="28"/>
        </w:rPr>
        <w:t>гловского</w:t>
      </w:r>
      <w:r w:rsidRPr="00167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у</w:t>
      </w:r>
      <w:r w:rsidRPr="00167A9E">
        <w:rPr>
          <w:rFonts w:ascii="Times New Roman" w:hAnsi="Times New Roman"/>
          <w:color w:val="000000"/>
          <w:sz w:val="28"/>
          <w:szCs w:val="28"/>
        </w:rPr>
        <w:t>твержденн</w:t>
      </w:r>
      <w:r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A324E3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Pr="00167A9E">
        <w:rPr>
          <w:rFonts w:ascii="Times New Roman" w:hAnsi="Times New Roman"/>
          <w:color w:val="000000"/>
          <w:sz w:val="28"/>
          <w:szCs w:val="28"/>
        </w:rPr>
        <w:t>м</w:t>
      </w:r>
      <w:r w:rsidRPr="00A324E3">
        <w:rPr>
          <w:rFonts w:ascii="Times New Roman" w:hAnsi="Times New Roman"/>
          <w:color w:val="000000"/>
          <w:sz w:val="28"/>
          <w:szCs w:val="28"/>
        </w:rPr>
        <w:t xml:space="preserve">  от 23.08.2017  № 399 «Об утверждении Административного регламента исполнения функции по осуществлению муниципального лесного контроля на территории Угловского городского поселения»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(</w:t>
      </w:r>
      <w:r w:rsidR="001E44A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="001E44A3">
        <w:rPr>
          <w:rFonts w:ascii="Times New Roman" w:hAnsi="Times New Roman"/>
          <w:color w:val="000000"/>
          <w:sz w:val="28"/>
          <w:szCs w:val="28"/>
        </w:rPr>
        <w:t>в редакции постановления от 02.11.2020 №638 -</w:t>
      </w:r>
      <w:r>
        <w:rPr>
          <w:rFonts w:ascii="Times New Roman" w:hAnsi="Times New Roman"/>
          <w:color w:val="000000"/>
          <w:sz w:val="28"/>
          <w:szCs w:val="28"/>
        </w:rPr>
        <w:t>далее административный регламент)</w:t>
      </w:r>
      <w:r w:rsidR="001E44A3">
        <w:rPr>
          <w:rFonts w:ascii="Times New Roman" w:hAnsi="Times New Roman"/>
          <w:color w:val="000000"/>
          <w:sz w:val="28"/>
          <w:szCs w:val="28"/>
        </w:rPr>
        <w:t>:</w:t>
      </w:r>
    </w:p>
    <w:p w:rsidR="001E44A3" w:rsidRDefault="001E44A3" w:rsidP="00DE66BD">
      <w:pPr>
        <w:autoSpaceDE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82F52">
        <w:rPr>
          <w:rFonts w:ascii="Times New Roman" w:hAnsi="Times New Roman"/>
          <w:b/>
          <w:sz w:val="28"/>
          <w:szCs w:val="28"/>
        </w:rPr>
        <w:t>Раздел VI</w:t>
      </w:r>
      <w:r>
        <w:rPr>
          <w:rFonts w:ascii="Times New Roman" w:hAnsi="Times New Roman"/>
          <w:b/>
          <w:sz w:val="28"/>
          <w:szCs w:val="28"/>
        </w:rPr>
        <w:t xml:space="preserve">  изложить в редакции</w:t>
      </w:r>
    </w:p>
    <w:p w:rsidR="00C04D7B" w:rsidRDefault="00C04D7B" w:rsidP="00DE66BD">
      <w:pPr>
        <w:autoSpaceDE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2F52">
        <w:rPr>
          <w:rFonts w:ascii="Times New Roman" w:hAnsi="Times New Roman"/>
          <w:b/>
          <w:sz w:val="28"/>
          <w:szCs w:val="28"/>
        </w:rPr>
        <w:t>Раздел VI</w:t>
      </w:r>
      <w:r>
        <w:rPr>
          <w:sz w:val="28"/>
          <w:szCs w:val="28"/>
        </w:rPr>
        <w:t xml:space="preserve"> «</w:t>
      </w:r>
      <w:r w:rsidRPr="006F2DB1">
        <w:rPr>
          <w:rFonts w:ascii="Times New Roman" w:hAnsi="Times New Roman"/>
          <w:b/>
          <w:sz w:val="28"/>
          <w:szCs w:val="28"/>
        </w:rPr>
        <w:t xml:space="preserve">Особенности осуществления государственного контроля (надзора) и муниципального контроля на территории опережающего социально-экономического развития </w:t>
      </w:r>
      <w:r>
        <w:rPr>
          <w:rFonts w:ascii="Times New Roman" w:hAnsi="Times New Roman"/>
          <w:b/>
          <w:sz w:val="28"/>
          <w:szCs w:val="28"/>
        </w:rPr>
        <w:t>«Угловка»</w:t>
      </w:r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Pr="00FE329C">
        <w:rPr>
          <w:rFonts w:ascii="Times New Roman" w:hAnsi="Times New Roman"/>
          <w:sz w:val="28"/>
          <w:szCs w:val="28"/>
        </w:rPr>
        <w:t>В соответствии с ч. 1 ст. 24 Федерального закона от 29.12.2014 № 473-ФЗ «О территориях  опережающего социально-экономического развития в Российской Федерации» (далее – закон № 473) федеральный государственный контроль (надзор), региональный государственный контроль (надзор) и муниципальный контроль на территории опережающего социально-экономического развития в отношении резидентов территории опережающего социально-экономического развития осуществляют соответственно уполномоченные федеральные органы исполнительной власти, органы исполнительной власти субъекта Российской Федерации и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органы местного самоуправления (далее - органы государственного контроля (надзора) и органы муниципального контроля) в соответствии с законодательством Российской Федерации.</w:t>
      </w:r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FE329C">
        <w:rPr>
          <w:rFonts w:ascii="Times New Roman" w:hAnsi="Times New Roman"/>
          <w:sz w:val="28"/>
          <w:szCs w:val="28"/>
        </w:rPr>
        <w:t xml:space="preserve">В силу ч. 2 ст. 24 Закона № 473-ФЗ к отношениям, связанным с осуществлением государственного контроля (надзора) на территории опережающего социально-экономического развития, организацией и проведением проверок резидентов территории опережающего социально-экономического развития, применяются положения </w:t>
      </w:r>
      <w:hyperlink r:id="rId6" w:history="1">
        <w:r w:rsidRPr="00FE329C">
          <w:rPr>
            <w:rFonts w:ascii="Times New Roman" w:hAnsi="Times New Roman"/>
            <w:color w:val="0000FF"/>
            <w:sz w:val="28"/>
            <w:szCs w:val="28"/>
            <w:u w:val="single"/>
          </w:rPr>
          <w:t>Федерального закона</w:t>
        </w:r>
      </w:hyperlink>
      <w:r w:rsidRPr="00FE329C">
        <w:rPr>
          <w:rFonts w:ascii="Times New Roman" w:hAnsi="Times New Roman"/>
          <w:sz w:val="28"/>
          <w:szCs w:val="28"/>
        </w:rPr>
        <w:t xml:space="preserve"> от 26 декабря 2008 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организации и проведения проверок, установленных настоящей статьей.</w:t>
      </w:r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  В соответствии с </w:t>
      </w:r>
      <w:proofErr w:type="gramStart"/>
      <w:r w:rsidRPr="00FE329C">
        <w:rPr>
          <w:rFonts w:ascii="Times New Roman" w:hAnsi="Times New Roman"/>
          <w:sz w:val="28"/>
          <w:szCs w:val="28"/>
        </w:rPr>
        <w:t>ч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. 3 ст. 24 Закона №  473 –ФЗ плановые проверки по отдельным видам государственного контроля (надзора) и муниципального контроля проводятся органами государственного контроля (надзора) и органами муниципального контроля в виде совместных проверок. </w:t>
      </w:r>
      <w:hyperlink r:id="rId7" w:anchor="block_2" w:history="1">
        <w:r w:rsidRPr="00FE329C">
          <w:rPr>
            <w:rFonts w:ascii="Times New Roman" w:hAnsi="Times New Roman"/>
            <w:color w:val="0000FF"/>
            <w:sz w:val="28"/>
            <w:szCs w:val="28"/>
            <w:u w:val="single"/>
          </w:rPr>
          <w:t>Виды</w:t>
        </w:r>
      </w:hyperlink>
      <w:r w:rsidRPr="00FE329C">
        <w:rPr>
          <w:rFonts w:ascii="Times New Roman" w:hAnsi="Times New Roman"/>
          <w:sz w:val="28"/>
          <w:szCs w:val="28"/>
        </w:rPr>
        <w:t xml:space="preserve"> государственного контроля (надзора) и муниципального контроля, при осуществлении которых плановые проверки проводятся в виде совместных проверок, и </w:t>
      </w:r>
      <w:hyperlink r:id="rId8" w:anchor="block_1000" w:history="1">
        <w:r w:rsidRPr="00FE329C">
          <w:rPr>
            <w:rFonts w:ascii="Times New Roman" w:hAnsi="Times New Roman"/>
            <w:color w:val="0000FF"/>
            <w:sz w:val="28"/>
            <w:szCs w:val="28"/>
            <w:u w:val="single"/>
          </w:rPr>
          <w:t>порядок</w:t>
        </w:r>
      </w:hyperlink>
      <w:r w:rsidRPr="00FE329C">
        <w:rPr>
          <w:rFonts w:ascii="Times New Roman" w:hAnsi="Times New Roman"/>
          <w:sz w:val="28"/>
          <w:szCs w:val="28"/>
        </w:rPr>
        <w:t xml:space="preserve"> проведения таких проверок устанавливаются Правительством Российской Федерации. Ежегодные планы проведения плановых проверок подлежат согласованию с уполномоченным федеральным органом.</w:t>
      </w:r>
    </w:p>
    <w:p w:rsidR="00C04D7B" w:rsidRPr="00C04D7B" w:rsidRDefault="00C04D7B" w:rsidP="00C04D7B">
      <w:pPr>
        <w:pStyle w:val="sourcetag"/>
        <w:spacing w:before="240" w:beforeAutospacing="0" w:after="240" w:afterAutospacing="0"/>
        <w:rPr>
          <w:color w:val="000000"/>
          <w:sz w:val="28"/>
          <w:szCs w:val="28"/>
        </w:rPr>
      </w:pPr>
      <w:r w:rsidRPr="00FE329C">
        <w:rPr>
          <w:sz w:val="28"/>
          <w:szCs w:val="28"/>
        </w:rPr>
        <w:t xml:space="preserve">          В силу</w:t>
      </w:r>
      <w:r w:rsidR="00346687">
        <w:rPr>
          <w:sz w:val="28"/>
          <w:szCs w:val="28"/>
        </w:rPr>
        <w:t xml:space="preserve"> </w:t>
      </w:r>
      <w:r w:rsidRPr="00FE329C">
        <w:rPr>
          <w:sz w:val="28"/>
          <w:szCs w:val="28"/>
        </w:rPr>
        <w:t xml:space="preserve"> </w:t>
      </w:r>
      <w:proofErr w:type="gramStart"/>
      <w:r w:rsidRPr="00FE329C">
        <w:rPr>
          <w:sz w:val="28"/>
          <w:szCs w:val="28"/>
        </w:rPr>
        <w:t>ч</w:t>
      </w:r>
      <w:proofErr w:type="gramEnd"/>
      <w:r w:rsidRPr="00FE329C">
        <w:rPr>
          <w:sz w:val="28"/>
          <w:szCs w:val="28"/>
        </w:rPr>
        <w:t>.  4</w:t>
      </w:r>
      <w:r>
        <w:rPr>
          <w:sz w:val="28"/>
          <w:szCs w:val="28"/>
        </w:rPr>
        <w:t>,4.1</w:t>
      </w:r>
      <w:r w:rsidRPr="00FE329C">
        <w:rPr>
          <w:sz w:val="28"/>
          <w:szCs w:val="28"/>
        </w:rPr>
        <w:t xml:space="preserve"> ст. 24 Закона № 473-ФЗ 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с</w:t>
      </w:r>
      <w:r w:rsidRPr="00C04D7B">
        <w:rPr>
          <w:color w:val="000000"/>
          <w:sz w:val="28"/>
          <w:szCs w:val="28"/>
        </w:rPr>
        <w:t xml:space="preserve">рок проведения плановой проверки составляет не более чем пятнадцать рабочих дней с даты начала ее проведения. В отношении одного резидента территории опережающего социально-экономического развития, являющегося субъектом малого предпринимательства, общий срок проведения плановых выездных проверок не может превышать сорок часов для малого предприятия и десять часов для </w:t>
      </w:r>
      <w:proofErr w:type="spellStart"/>
      <w:r w:rsidRPr="00C04D7B">
        <w:rPr>
          <w:color w:val="000000"/>
          <w:sz w:val="28"/>
          <w:szCs w:val="28"/>
        </w:rPr>
        <w:t>микропредприятия</w:t>
      </w:r>
      <w:proofErr w:type="spellEnd"/>
      <w:r w:rsidRPr="00C04D7B">
        <w:rPr>
          <w:color w:val="000000"/>
          <w:sz w:val="28"/>
          <w:szCs w:val="28"/>
        </w:rPr>
        <w:t xml:space="preserve"> в год. </w:t>
      </w:r>
      <w:proofErr w:type="gramStart"/>
      <w:r w:rsidRPr="00C04D7B">
        <w:rPr>
          <w:color w:val="000000"/>
          <w:sz w:val="28"/>
          <w:szCs w:val="28"/>
        </w:rPr>
        <w:t>В исключительных случаях,</w:t>
      </w:r>
      <w:r>
        <w:rPr>
          <w:color w:val="000000"/>
          <w:sz w:val="28"/>
          <w:szCs w:val="28"/>
        </w:rPr>
        <w:t xml:space="preserve"> </w:t>
      </w:r>
      <w:r w:rsidRPr="00C04D7B">
        <w:rPr>
          <w:color w:val="000000"/>
          <w:sz w:val="28"/>
          <w:szCs w:val="28"/>
        </w:rPr>
        <w:t xml:space="preserve"> связанных с необходимостью проведения сложных и (или) длительных специальных </w:t>
      </w:r>
      <w:r w:rsidRPr="00C04D7B">
        <w:rPr>
          <w:color w:val="000000"/>
          <w:sz w:val="28"/>
          <w:szCs w:val="28"/>
        </w:rPr>
        <w:lastRenderedPageBreak/>
        <w:t xml:space="preserve">расследований и экспертиз на основании мотивированных предложений должностных лиц органов государственного контроля (надзора) и органов муниципального контроля, проводящих проверку, срок проведения проверки продлевается, но не более чем на тридцать часов в отношении малых предприятий, не более чем на десять часов в отношении </w:t>
      </w:r>
      <w:proofErr w:type="spellStart"/>
      <w:r w:rsidRPr="00C04D7B">
        <w:rPr>
          <w:color w:val="000000"/>
          <w:sz w:val="28"/>
          <w:szCs w:val="28"/>
        </w:rPr>
        <w:t>микропредприятий</w:t>
      </w:r>
      <w:proofErr w:type="spellEnd"/>
      <w:r w:rsidRPr="00C04D7B">
        <w:rPr>
          <w:color w:val="000000"/>
          <w:sz w:val="28"/>
          <w:szCs w:val="28"/>
        </w:rPr>
        <w:t xml:space="preserve"> и не более чем на</w:t>
      </w:r>
      <w:proofErr w:type="gramEnd"/>
      <w:r w:rsidRPr="00C04D7B">
        <w:rPr>
          <w:color w:val="000000"/>
          <w:sz w:val="28"/>
          <w:szCs w:val="28"/>
        </w:rPr>
        <w:t xml:space="preserve"> пятнадцать рабочих дней в отношении других резидентов территории опережающего социально-экономического развития.</w:t>
      </w:r>
    </w:p>
    <w:p w:rsidR="00C04D7B" w:rsidRPr="00346687" w:rsidRDefault="00C04D7B" w:rsidP="00346687">
      <w:pPr>
        <w:pStyle w:val="sourcetag"/>
        <w:spacing w:before="240" w:beforeAutospacing="0" w:after="240" w:afterAutospacing="0"/>
        <w:rPr>
          <w:color w:val="000000"/>
          <w:sz w:val="28"/>
          <w:szCs w:val="28"/>
        </w:rPr>
      </w:pPr>
      <w:proofErr w:type="gramStart"/>
      <w:r w:rsidRPr="00C04D7B">
        <w:rPr>
          <w:color w:val="000000"/>
          <w:sz w:val="28"/>
          <w:szCs w:val="28"/>
        </w:rPr>
        <w:t>Указанные в части 4 настоящей статьи положения не применяются в случаях, если для видов государственного контроля (надзора), муниципального контроля, указанных в части 3.1 </w:t>
      </w:r>
      <w:hyperlink r:id="rId9" w:tooltip="Сфера применения настоящего Федерального закона" w:history="1">
        <w:r w:rsidRPr="00C04D7B">
          <w:rPr>
            <w:rStyle w:val="a3"/>
            <w:color w:val="164F6A"/>
            <w:sz w:val="28"/>
            <w:szCs w:val="28"/>
          </w:rPr>
          <w:t>статьи 1 Федерального закона от 26 декабря 2008 года N 294-ФЗ</w:t>
        </w:r>
      </w:hyperlink>
      <w:r w:rsidRPr="00C04D7B">
        <w:rPr>
          <w:color w:val="000000"/>
          <w:sz w:val="28"/>
          <w:szCs w:val="28"/>
        </w:rPr>
        <w:t> "О защите прав юридических лиц и индивидуальных предпринимателей при осуществлении государственного контроля (надзора) и муниципального контроля", другими федеральными законами установлены иные сроки проведения плановых проверок.</w:t>
      </w:r>
      <w:proofErr w:type="gramEnd"/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E329C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FE329C">
        <w:rPr>
          <w:rFonts w:ascii="Times New Roman" w:hAnsi="Times New Roman"/>
          <w:sz w:val="28"/>
          <w:szCs w:val="28"/>
        </w:rPr>
        <w:t>ч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. 5 ст. 24 Закона № 473-ФЗ при выявлении в ходе плановой проверки нарушений резидентом территории опережающего социально-экономического развития законодательства Российской Федерации должностные лица органов государственного контроля (надзора) и органов муниципального контроля выдают резиденту территории опережающего социально-экономического развития предписание об устранении нарушений. Копия предписания об устранении нарушений не позднее чем в течение трех дней </w:t>
      </w:r>
      <w:proofErr w:type="gramStart"/>
      <w:r w:rsidRPr="00FE329C">
        <w:rPr>
          <w:rFonts w:ascii="Times New Roman" w:hAnsi="Times New Roman"/>
          <w:sz w:val="28"/>
          <w:szCs w:val="28"/>
        </w:rPr>
        <w:t>с даты составления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акта о результатах проведения плановой проверки вручается резиденту территории опережающего социально-экономического развития или его представителю под расписку либо передается иным способом, свидетельствующим о дате получения такого предписания резидентом территории опережающего социально-экономического развития или его представителем. Если указанными способами предписание об устранении нарушений не представляется возможным вручить резиденту территории опережающего социально-экономического развития или его представителю, оно отправляется по почте заказным письмом и считается полученным по истечении шести дней </w:t>
      </w:r>
      <w:proofErr w:type="gramStart"/>
      <w:r w:rsidRPr="00FE329C">
        <w:rPr>
          <w:rFonts w:ascii="Times New Roman" w:hAnsi="Times New Roman"/>
          <w:sz w:val="28"/>
          <w:szCs w:val="28"/>
        </w:rPr>
        <w:t>с даты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его отправки.</w:t>
      </w:r>
    </w:p>
    <w:p w:rsidR="00C04D7B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В соответствии с </w:t>
      </w:r>
      <w:proofErr w:type="gramStart"/>
      <w:r w:rsidRPr="00FE329C">
        <w:rPr>
          <w:rFonts w:ascii="Times New Roman" w:hAnsi="Times New Roman"/>
          <w:sz w:val="28"/>
          <w:szCs w:val="28"/>
        </w:rPr>
        <w:t>ч</w:t>
      </w:r>
      <w:proofErr w:type="gramEnd"/>
      <w:r w:rsidRPr="00FE329C">
        <w:rPr>
          <w:rFonts w:ascii="Times New Roman" w:hAnsi="Times New Roman"/>
          <w:sz w:val="28"/>
          <w:szCs w:val="28"/>
        </w:rPr>
        <w:t>. 6 ст. 24 Закона № 473-ФЗ органы государственного контроля (надзора) и органы муниципального контроля проводят внеплановую проверку резидента территории опережающего социально-экономического развития по истечении двух месяцев с даты выдачи предписания об устранении нарушений. В случае</w:t>
      </w:r>
      <w:proofErr w:type="gramStart"/>
      <w:r w:rsidRPr="00FE329C">
        <w:rPr>
          <w:rFonts w:ascii="Times New Roman" w:hAnsi="Times New Roman"/>
          <w:sz w:val="28"/>
          <w:szCs w:val="28"/>
        </w:rPr>
        <w:t>,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если для устранения нарушений требуется более чем два месяца, внеплановая проверка проводится в сроки, определенные в предписании об устранении нарушений, но не позднее чем в течение шести месяцев с даты вынесения такого предписания.</w:t>
      </w:r>
    </w:p>
    <w:p w:rsidR="00C04D7B" w:rsidRPr="00FE329C" w:rsidRDefault="00C04D7B" w:rsidP="00C04D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В силу </w:t>
      </w:r>
      <w:proofErr w:type="gramStart"/>
      <w:r w:rsidRPr="00FE329C">
        <w:rPr>
          <w:rFonts w:ascii="Times New Roman" w:hAnsi="Times New Roman"/>
          <w:sz w:val="28"/>
          <w:szCs w:val="28"/>
        </w:rPr>
        <w:t>ч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. 7 ст. 24 Закона № 473-ФЗ при неисполнении резидентом территории опережающего социально-экономического развития предписания об устранении нарушений до проведения внеплановой проверки соглашение </w:t>
      </w:r>
      <w:r w:rsidRPr="00FE329C">
        <w:rPr>
          <w:rFonts w:ascii="Times New Roman" w:hAnsi="Times New Roman"/>
          <w:sz w:val="28"/>
          <w:szCs w:val="28"/>
        </w:rPr>
        <w:lastRenderedPageBreak/>
        <w:t>об осуществлении деятельности может быть расторгнуто и статус резидента территории опережающего социально-экономического развития может быть прекращен по решению суда на основании заявления уполномоченного федерального органа.</w:t>
      </w:r>
    </w:p>
    <w:p w:rsidR="00C04D7B" w:rsidRDefault="00C04D7B" w:rsidP="00C04D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 xml:space="preserve">        В соответствии с </w:t>
      </w:r>
      <w:proofErr w:type="gramStart"/>
      <w:r w:rsidRPr="00FE329C">
        <w:rPr>
          <w:rFonts w:ascii="Times New Roman" w:hAnsi="Times New Roman"/>
          <w:sz w:val="28"/>
          <w:szCs w:val="28"/>
        </w:rPr>
        <w:t>ч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. 7 ст. 24 Закона № 473-ФЗ внеплановые проверки проводятся по согласованию с уполномоченным федеральным органом в установленном им порядке. Срок проведения внеплановой проверки не может превышать пять рабочих дней. Указанные положения не применяются при проведении внеплановых проверок при осуществлении федерального государственного </w:t>
      </w:r>
      <w:proofErr w:type="gramStart"/>
      <w:r w:rsidRPr="00FE329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E329C">
        <w:rPr>
          <w:rFonts w:ascii="Times New Roman" w:hAnsi="Times New Roman"/>
          <w:sz w:val="28"/>
          <w:szCs w:val="28"/>
        </w:rPr>
        <w:t xml:space="preserve"> обеспечением защиты государственной тайны.</w:t>
      </w:r>
    </w:p>
    <w:p w:rsidR="00C04D7B" w:rsidRDefault="00C04D7B" w:rsidP="00C04D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C</w:t>
      </w:r>
      <w:proofErr w:type="gramEnd"/>
      <w:r w:rsidRPr="00FE329C">
        <w:rPr>
          <w:rFonts w:ascii="Times New Roman" w:hAnsi="Times New Roman"/>
          <w:sz w:val="28"/>
          <w:szCs w:val="28"/>
        </w:rPr>
        <w:t>огласно</w:t>
      </w:r>
      <w:proofErr w:type="spellEnd"/>
      <w:r w:rsidRPr="00FE329C">
        <w:rPr>
          <w:rFonts w:ascii="Times New Roman" w:hAnsi="Times New Roman"/>
          <w:sz w:val="28"/>
          <w:szCs w:val="28"/>
        </w:rPr>
        <w:t xml:space="preserve"> ч. 9 ст. 24 Закона № 473-ФЗ резидент территории опережающего социально-экономического развития при проведении органами государственного контроля (надзора) и органами муниципального контроля проверок имеет право:</w:t>
      </w:r>
    </w:p>
    <w:p w:rsidR="00C04D7B" w:rsidRDefault="00C04D7B" w:rsidP="00C04D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>1) присутствовать при проведении мероприятий по контролю, давать объяснения по вопросам, относящимся к предмету проверки;</w:t>
      </w:r>
    </w:p>
    <w:p w:rsidR="00C04D7B" w:rsidRPr="00FE329C" w:rsidRDefault="00C04D7B" w:rsidP="00C04D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>2) получать информацию, предоставление которой предусмотрено нормативными правовыми актами Российской Федерации;</w:t>
      </w:r>
    </w:p>
    <w:p w:rsidR="00C04D7B" w:rsidRPr="00FE329C" w:rsidRDefault="00C04D7B" w:rsidP="00C04D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>3) знакомиться с результатами мероприятий по контролю и указывать в актах о своем ознакомлении с такими результатами, согласии или несогласии с ними, а также с отдельными действиями должностных лиц органов государственного контроля (надзора) и органов муниципального контроля;</w:t>
      </w:r>
    </w:p>
    <w:p w:rsidR="00C04D7B" w:rsidRPr="00E428FD" w:rsidRDefault="00C04D7B" w:rsidP="00C04D7B">
      <w:pPr>
        <w:spacing w:after="0" w:line="240" w:lineRule="auto"/>
        <w:jc w:val="both"/>
        <w:rPr>
          <w:sz w:val="28"/>
          <w:szCs w:val="28"/>
        </w:rPr>
      </w:pPr>
      <w:r w:rsidRPr="00FE329C">
        <w:rPr>
          <w:rFonts w:ascii="Times New Roman" w:hAnsi="Times New Roman"/>
          <w:sz w:val="28"/>
          <w:szCs w:val="28"/>
        </w:rPr>
        <w:t>4) обжаловать действия (бездействие) должностных лиц органов государственного контроля (надзора) и органов муниципального контроля в административном и (или) судебном порядке в соответствии с законодательством Российской Федерации»</w:t>
      </w:r>
      <w:r w:rsidR="00821EC4">
        <w:rPr>
          <w:rFonts w:ascii="Times New Roman" w:hAnsi="Times New Roman"/>
          <w:sz w:val="28"/>
          <w:szCs w:val="28"/>
        </w:rPr>
        <w:t>.</w:t>
      </w:r>
    </w:p>
    <w:p w:rsidR="00C04D7B" w:rsidRDefault="00C04D7B" w:rsidP="00C04D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E44A3" w:rsidRDefault="00C04D7B" w:rsidP="00C04D7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</w:t>
      </w:r>
      <w:r w:rsidRPr="00032D7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</w:t>
      </w:r>
      <w:r w:rsidRPr="00CF61A2">
        <w:rPr>
          <w:rFonts w:ascii="Times New Roman" w:hAnsi="Times New Roman"/>
          <w:sz w:val="28"/>
          <w:szCs w:val="28"/>
        </w:rPr>
        <w:t>бюллетене</w:t>
      </w:r>
      <w:r w:rsidRPr="00032D71">
        <w:rPr>
          <w:rFonts w:ascii="Times New Roman" w:hAnsi="Times New Roman"/>
          <w:sz w:val="28"/>
          <w:szCs w:val="28"/>
        </w:rPr>
        <w:t xml:space="preserve">  «Официальный вестник</w:t>
      </w:r>
      <w:r>
        <w:rPr>
          <w:rFonts w:ascii="Times New Roman" w:hAnsi="Times New Roman"/>
          <w:sz w:val="28"/>
          <w:szCs w:val="28"/>
        </w:rPr>
        <w:t>»</w:t>
      </w:r>
      <w:r w:rsidRPr="00032D71">
        <w:rPr>
          <w:rFonts w:ascii="Times New Roman" w:hAnsi="Times New Roman"/>
          <w:sz w:val="28"/>
          <w:szCs w:val="28"/>
        </w:rPr>
        <w:t xml:space="preserve"> Угловского городского поселения» и разместить на официальном сайте Угловского городского поселения в информационно-телекоммуникационной сети «Интернет». </w:t>
      </w:r>
    </w:p>
    <w:p w:rsidR="001E44A3" w:rsidRDefault="001E44A3" w:rsidP="00C04D7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04D7B" w:rsidRPr="00032D71" w:rsidRDefault="00C04D7B" w:rsidP="00C04D7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2D71">
        <w:rPr>
          <w:rFonts w:ascii="Times New Roman" w:hAnsi="Times New Roman"/>
          <w:sz w:val="28"/>
          <w:szCs w:val="28"/>
        </w:rPr>
        <w:t xml:space="preserve">     </w:t>
      </w:r>
      <w:r w:rsidRPr="00032D71">
        <w:rPr>
          <w:rFonts w:ascii="Times New Roman" w:hAnsi="Times New Roman"/>
          <w:sz w:val="28"/>
          <w:szCs w:val="28"/>
        </w:rPr>
        <w:tab/>
      </w:r>
      <w:r w:rsidRPr="00032D71">
        <w:rPr>
          <w:rFonts w:ascii="Times New Roman" w:hAnsi="Times New Roman"/>
          <w:sz w:val="28"/>
          <w:szCs w:val="28"/>
        </w:rPr>
        <w:tab/>
      </w:r>
    </w:p>
    <w:p w:rsidR="001E44A3" w:rsidRPr="0040083A" w:rsidRDefault="001E44A3" w:rsidP="001E44A3">
      <w:pPr>
        <w:pStyle w:val="ConsPlusNormal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0083A">
        <w:rPr>
          <w:rFonts w:ascii="Times New Roman" w:hAnsi="Times New Roman"/>
          <w:b/>
          <w:color w:val="000000"/>
          <w:sz w:val="28"/>
          <w:szCs w:val="28"/>
        </w:rPr>
        <w:t xml:space="preserve">Глава Угловского городского поселения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40083A">
        <w:rPr>
          <w:rFonts w:ascii="Times New Roman" w:hAnsi="Times New Roman"/>
          <w:b/>
          <w:color w:val="000000"/>
          <w:sz w:val="28"/>
          <w:szCs w:val="28"/>
        </w:rPr>
        <w:t>А.В.Стекольников</w:t>
      </w:r>
      <w:proofErr w:type="spellEnd"/>
      <w:r w:rsidRPr="0040083A">
        <w:rPr>
          <w:rFonts w:ascii="Times New Roman" w:hAnsi="Times New Roman"/>
          <w:b/>
          <w:color w:val="000000"/>
          <w:sz w:val="28"/>
          <w:szCs w:val="28"/>
        </w:rPr>
        <w:t xml:space="preserve">.         </w:t>
      </w:r>
    </w:p>
    <w:p w:rsidR="00DC1197" w:rsidRDefault="00DC1197"/>
    <w:sectPr w:rsidR="00DC1197" w:rsidSect="00DC1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6BD"/>
    <w:rsid w:val="001E44A3"/>
    <w:rsid w:val="00346687"/>
    <w:rsid w:val="00821EC4"/>
    <w:rsid w:val="00C04D7B"/>
    <w:rsid w:val="00DC1197"/>
    <w:rsid w:val="00DE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B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DE66B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66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DE66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DE66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66BD"/>
    <w:rPr>
      <w:rFonts w:ascii="Calibri" w:eastAsia="Times New Roman" w:hAnsi="Calibri" w:cs="Times New Roman"/>
      <w:szCs w:val="20"/>
      <w:lang w:eastAsia="ru-RU"/>
    </w:rPr>
  </w:style>
  <w:style w:type="paragraph" w:customStyle="1" w:styleId="sourcetag">
    <w:name w:val="source__tag"/>
    <w:basedOn w:val="a"/>
    <w:rsid w:val="00DE6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66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4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227540/539fbc4040d13da8d88c2790c35075f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1227540/539fbc4040d13da8d88c2790c35075f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64247/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bazanpa.ru/gd-rf-zakon-n294-fz-ot26122008-h1252468/glava1/statya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2020-06-02T14:33:00Z</cp:lastPrinted>
  <dcterms:created xsi:type="dcterms:W3CDTF">2020-06-02T13:46:00Z</dcterms:created>
  <dcterms:modified xsi:type="dcterms:W3CDTF">2020-06-02T14:34:00Z</dcterms:modified>
</cp:coreProperties>
</file>