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2A" w:rsidRDefault="00AD6B2A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D6B2A" w:rsidRDefault="00AD6B2A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D6B2A" w:rsidRDefault="005B2043">
      <w:pPr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lang w:eastAsia="ar-SA"/>
        </w:rPr>
        <w:object w:dxaOrig="960" w:dyaOrig="1020" w14:anchorId="36EA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pt;height:51pt;visibility:visible;mso-wrap-style:square" o:ole="">
            <v:imagedata r:id="rId7" o:title=""/>
          </v:shape>
          <o:OLEObject Type="Embed" ProgID="PBrush" ShapeID="Picture 1" DrawAspect="Content" ObjectID="_1763469651" r:id="rId8"/>
        </w:object>
      </w:r>
    </w:p>
    <w:p w:rsidR="00AD6B2A" w:rsidRDefault="005B2043">
      <w:pPr>
        <w:spacing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                                                                                       </w:t>
      </w:r>
    </w:p>
    <w:p w:rsidR="00AD6B2A" w:rsidRDefault="005B2043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Российская Федерация</w:t>
      </w:r>
    </w:p>
    <w:p w:rsidR="00AD6B2A" w:rsidRDefault="005B2043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Новгородская область</w:t>
      </w:r>
    </w:p>
    <w:p w:rsidR="00AD6B2A" w:rsidRDefault="005B2043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Окуловский муниципальный район</w:t>
      </w:r>
    </w:p>
    <w:p w:rsidR="00AD6B2A" w:rsidRDefault="00AD6B2A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AD6B2A" w:rsidRDefault="005B2043">
      <w:pPr>
        <w:keepNext/>
        <w:numPr>
          <w:ilvl w:val="2"/>
          <w:numId w:val="4"/>
        </w:numPr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AD6B2A" w:rsidRDefault="00AD6B2A">
      <w:pPr>
        <w:keepNext/>
        <w:numPr>
          <w:ilvl w:val="0"/>
          <w:numId w:val="3"/>
        </w:numPr>
        <w:jc w:val="center"/>
        <w:textAlignment w:val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D6B2A" w:rsidRPr="002432C1" w:rsidRDefault="005B2043">
      <w:pPr>
        <w:keepNext/>
        <w:numPr>
          <w:ilvl w:val="0"/>
          <w:numId w:val="3"/>
        </w:numPr>
        <w:jc w:val="center"/>
        <w:textAlignment w:val="auto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П О С Т А Н О В Л Е Н И Е</w:t>
      </w:r>
    </w:p>
    <w:p w:rsidR="00AD6B2A" w:rsidRDefault="00AD6B2A">
      <w:pPr>
        <w:spacing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val="ru-RU" w:eastAsia="ar-SA"/>
        </w:rPr>
      </w:pPr>
    </w:p>
    <w:p w:rsidR="00AD6B2A" w:rsidRDefault="005B2043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от   00.00.2023  №  00</w:t>
      </w:r>
    </w:p>
    <w:p w:rsidR="00AD6B2A" w:rsidRDefault="00AD6B2A">
      <w:pPr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D6B2A" w:rsidRPr="002432C1" w:rsidRDefault="005B2043">
      <w:pPr>
        <w:tabs>
          <w:tab w:val="left" w:pos="1560"/>
          <w:tab w:val="center" w:pos="4819"/>
        </w:tabs>
        <w:spacing w:line="240" w:lineRule="exact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Порядка демонтажа, временного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хранения и утилизации незаконно размещенных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информационных конструкций (вывесок),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приведённых в соответствие с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правилами размещения информационных</w:t>
      </w:r>
      <w:r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конструкций (вывесок) на территории</w:t>
      </w:r>
    </w:p>
    <w:p w:rsidR="00AD6B2A" w:rsidRPr="002432C1" w:rsidRDefault="005B2043">
      <w:pPr>
        <w:spacing w:line="240" w:lineRule="exact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Угловского городского поселения</w:t>
      </w:r>
    </w:p>
    <w:p w:rsidR="00AD6B2A" w:rsidRDefault="00AD6B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B2A" w:rsidRDefault="00AD6B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B2A" w:rsidRDefault="005B2043">
      <w:pPr>
        <w:pStyle w:val="Defaul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В целях обеспечения улучшения внешнего облика поселка, повышения ответственности за выполнение требований в сфере благоустройства, в соотве</w:t>
      </w:r>
      <w:r>
        <w:rPr>
          <w:rFonts w:ascii="Times New Roman" w:hAnsi="Times New Roman" w:cs="Times New Roman"/>
          <w:sz w:val="28"/>
          <w:szCs w:val="28"/>
        </w:rPr>
        <w:t>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Угловского городского поселения  от 22.09.2023 № 137 «Об утверждении Правил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ства территории Угловского городского поселения», Уставом Угловского городского поселения Администрация Угловского городского поселения </w:t>
      </w:r>
    </w:p>
    <w:p w:rsidR="00AD6B2A" w:rsidRDefault="005B2043">
      <w:pPr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прилагаемый Порядок демонтажа, временного хранения и утилизации незаконно размещенных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информационных конструкций (вывесок), не приведённых в соответствие с Правилами размещения и содержания информационных конструкций (вывесок) на территории Угловского городского поселения,  утверждённым решением Совета депутатов Угловского городского поселе</w:t>
      </w:r>
      <w:r>
        <w:rPr>
          <w:rFonts w:ascii="Times New Roman" w:hAnsi="Times New Roman" w:cs="Times New Roman"/>
          <w:sz w:val="28"/>
          <w:szCs w:val="28"/>
          <w:lang w:val="ru-RU"/>
        </w:rPr>
        <w:t>ния  от 22.09.2023 № 137.</w:t>
      </w:r>
    </w:p>
    <w:p w:rsidR="00AD6B2A" w:rsidRPr="002432C1" w:rsidRDefault="005B2043">
      <w:pPr>
        <w:spacing w:line="36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AD6B2A" w:rsidRDefault="00AD6B2A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D6B2A" w:rsidRDefault="005B2043">
      <w:pPr>
        <w:spacing w:line="36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Угловского </w:t>
      </w:r>
    </w:p>
    <w:p w:rsidR="00AD6B2A" w:rsidRDefault="005B2043">
      <w:pPr>
        <w:spacing w:line="36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Ю.А. Иванова</w:t>
      </w:r>
    </w:p>
    <w:p w:rsidR="00AD6B2A" w:rsidRDefault="00AD6B2A">
      <w:pPr>
        <w:spacing w:line="36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B2A" w:rsidRDefault="00AD6B2A">
      <w:pPr>
        <w:spacing w:line="360" w:lineRule="atLeast"/>
        <w:rPr>
          <w:rFonts w:ascii="Times New Roman" w:hAnsi="Times New Roman" w:cs="Times New Roman"/>
          <w:lang w:val="ru-RU"/>
        </w:rPr>
      </w:pPr>
    </w:p>
    <w:p w:rsidR="00AD6B2A" w:rsidRDefault="00AD6B2A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D6B2A" w:rsidRDefault="005B2043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AD6B2A" w:rsidRDefault="005B2043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Угловского городского поселения</w:t>
      </w:r>
    </w:p>
    <w:p w:rsidR="00AD6B2A" w:rsidRDefault="005B2043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AD6B2A" w:rsidRDefault="005B20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</w:t>
      </w:r>
    </w:p>
    <w:p w:rsidR="00AD6B2A" w:rsidRDefault="005B204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демонтажа, временного хранения и утилизации незаконно</w:t>
      </w:r>
    </w:p>
    <w:p w:rsidR="00AD6B2A" w:rsidRDefault="005B204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размещенных информационных конструкций (вывесок),</w:t>
      </w:r>
    </w:p>
    <w:p w:rsidR="00AD6B2A" w:rsidRDefault="005B204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приведённых в соответствие с правилами размещения информационных конструкций (вывесок) на территории</w:t>
      </w:r>
    </w:p>
    <w:p w:rsidR="00AD6B2A" w:rsidRDefault="005B204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Угловского городского поселения</w:t>
      </w:r>
    </w:p>
    <w:p w:rsidR="00AD6B2A" w:rsidRDefault="00AD6B2A">
      <w:pPr>
        <w:pStyle w:val="ConsPlusNormal"/>
        <w:spacing w:line="276" w:lineRule="auto"/>
        <w:rPr>
          <w:b/>
          <w:sz w:val="24"/>
          <w:szCs w:val="24"/>
        </w:rPr>
      </w:pP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Порядок  демонтажа, временного хранения и утилизации незаконно размещенных информационных конструкций (вывесок), не </w:t>
      </w:r>
      <w:r>
        <w:rPr>
          <w:rFonts w:ascii="Times New Roman" w:hAnsi="Times New Roman" w:cs="Times New Roman"/>
          <w:sz w:val="28"/>
          <w:szCs w:val="28"/>
          <w:lang w:val="ru-RU"/>
        </w:rPr>
        <w:t>приведённых в соответствие с правилами размещения и содержания информационных конструкций (вывесок) на территории Угловского городского поселения, утверждёнными решением Совета депутатов Угловского городского поселения  от 22.09.2023 № 137 (далее – 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>), основан на принципах открытости и доступности информации, а также законности решений о принудительном демонтаже вывесок, не соответствующих установленным требованиям и является обязательным для исполнения всеми гражданами, индивидуальными предпринимател</w:t>
      </w:r>
      <w:r>
        <w:rPr>
          <w:rFonts w:ascii="Times New Roman" w:hAnsi="Times New Roman" w:cs="Times New Roman"/>
          <w:sz w:val="28"/>
          <w:szCs w:val="28"/>
          <w:lang w:val="ru-RU"/>
        </w:rPr>
        <w:t>ями и юридическими лицами независимо от организационно-правовой формы и формы собственности.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Порядок регулирует демонтаж, временное хранение и утилизацию незаконно размещенных информационных конструкций (вывесок), не приведённых в соответствие с правила</w:t>
      </w:r>
      <w:r>
        <w:rPr>
          <w:rFonts w:ascii="Times New Roman" w:hAnsi="Times New Roman" w:cs="Times New Roman"/>
          <w:sz w:val="28"/>
          <w:szCs w:val="28"/>
          <w:lang w:val="ru-RU"/>
        </w:rPr>
        <w:t>ми размещения информационных конструкций (вывесок) Угловского городского поселения, утверждёнными решением Совета депутатов Окуловского городского поселения  от 22.09.2023 № 137 (далее – правила).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Выявление вывесок, не соответствующих установленным треб</w:t>
      </w:r>
      <w:r>
        <w:rPr>
          <w:rFonts w:ascii="Times New Roman" w:hAnsi="Times New Roman" w:cs="Times New Roman"/>
          <w:sz w:val="28"/>
          <w:szCs w:val="28"/>
          <w:lang w:val="ru-RU"/>
        </w:rPr>
        <w:t>ованиям, осуществляется должностными лицами Администрации Угловского городского поселения (далее – должностное лицо).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Организация демонтажа, хранения, транспортировки и утилизации вывесок, не соответствующих установленным требованиям, осуществляется дол</w:t>
      </w:r>
      <w:r>
        <w:rPr>
          <w:rFonts w:ascii="Times New Roman" w:hAnsi="Times New Roman" w:cs="Times New Roman"/>
          <w:sz w:val="28"/>
          <w:szCs w:val="28"/>
          <w:lang w:val="ru-RU"/>
        </w:rPr>
        <w:t>жностными лицами Администрации Угловского городского поселения (далее – контрольный орган).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Демонтаж, хранение, транспортировка и утилизация вывесок, не соответствующих установленным требованиям, осуществляются контрольным органом.</w:t>
      </w:r>
    </w:p>
    <w:p w:rsidR="00AD6B2A" w:rsidRDefault="005B2043">
      <w:pPr>
        <w:pStyle w:val="ConsPlusNormal"/>
        <w:widowControl w:val="0"/>
        <w:ind w:firstLine="720"/>
        <w:jc w:val="both"/>
      </w:pPr>
      <w:r>
        <w:t xml:space="preserve">6. В целях демонтажа </w:t>
      </w:r>
      <w:r>
        <w:t>вывески контрольный орган готовит проект постановления о принудительном демонтаже вывески (далее – постановление) за счёт средств бюджета Администрации Угловского городского поселения, с последующим взысканием денежных средств с владельца, в случае если вл</w:t>
      </w:r>
      <w:r>
        <w:t>аделец вывески известен, а в случае если неизвестен, с владельца здания, строения, сооружения, помещения, расположенного в здании, строении, сооружении, на котором расположена демонтируемая вывеска.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Постановление принимается в отношении вывесок, доброво</w:t>
      </w:r>
      <w:r>
        <w:rPr>
          <w:rFonts w:ascii="Times New Roman" w:hAnsi="Times New Roman" w:cs="Times New Roman"/>
          <w:sz w:val="28"/>
          <w:szCs w:val="28"/>
          <w:lang w:val="ru-RU"/>
        </w:rPr>
        <w:t>льно не приведённых в соответствие с требованиями.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Постановление подлежит размещению 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Копия 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 направляется заказным письмом с уведомлением о вручении или под подпись владельцу вывески, в случае если владелец вывески известен, а в случае если неизвестен, владельцу здания, строения, сооружения, помещения, расположенного в здании, строении, сооружен</w:t>
      </w:r>
      <w:r>
        <w:rPr>
          <w:rFonts w:ascii="Times New Roman" w:hAnsi="Times New Roman" w:cs="Times New Roman"/>
          <w:sz w:val="28"/>
          <w:szCs w:val="28"/>
          <w:lang w:val="ru-RU"/>
        </w:rPr>
        <w:t>ии, на котором расположена демонтируемая вывеска не позднее трёх рабочих дней, следующих за днём официального опубликования постановления.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При осуществлении принудительного демонтажа вывески ответственным должностным лицом контрольного органа составляе</w:t>
      </w:r>
      <w:r>
        <w:rPr>
          <w:rFonts w:ascii="Times New Roman" w:hAnsi="Times New Roman" w:cs="Times New Roman"/>
          <w:sz w:val="28"/>
          <w:szCs w:val="28"/>
          <w:lang w:val="ru-RU"/>
        </w:rPr>
        <w:t>тся акт демонтажа вывески (далее – Акт) по форме, утверждённой приложением 1 к Порядку, в котором указываются: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нахождения и характеристики вывески;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владельце вывески, в случае если владелец вывески известен, а в случае если неизвестен – о </w:t>
      </w:r>
      <w:r>
        <w:rPr>
          <w:rFonts w:ascii="Times New Roman" w:hAnsi="Times New Roman" w:cs="Times New Roman"/>
          <w:sz w:val="28"/>
          <w:szCs w:val="28"/>
          <w:lang w:val="ru-RU"/>
        </w:rPr>
        <w:t>владельце здания, строения, сооружения, помещения, расположенного в здании, строении, сооружении, на котором расположена вывеска (далее – Владелец);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место, дата, время начала и окончания работ по демонтажу;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реквизиты постановления, на основании которого ос</w:t>
      </w:r>
      <w:r>
        <w:rPr>
          <w:rFonts w:ascii="Times New Roman" w:hAnsi="Times New Roman" w:cs="Times New Roman"/>
          <w:sz w:val="28"/>
          <w:szCs w:val="28"/>
          <w:lang w:val="ru-RU"/>
        </w:rPr>
        <w:t>уществляется демонтаж;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об ответственном должностном лице контрольного органа.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Акт подписывается ответственным должностным лицом контрольного органа. Владелец либо его уполномоченный представитель, в присутствии которого произведён принудительн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ый демонтаж, ставит свою подпись в Акте. В случае отказа указанного лица либо его уполномоченного представителя от подписания Акта, в Акте делается соответствующая отметка.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Отсутствие при принудительном демонтаже владельца либо его уполномоченного пред</w:t>
      </w:r>
      <w:r>
        <w:rPr>
          <w:rFonts w:ascii="Times New Roman" w:hAnsi="Times New Roman" w:cs="Times New Roman"/>
          <w:sz w:val="28"/>
          <w:szCs w:val="28"/>
          <w:lang w:val="ru-RU"/>
        </w:rPr>
        <w:t>ставителя не является препятствием для осуществления принудительного демонтажа вывески.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К Акту прилагаются фотографии вывески до и после принудительного демонтажа.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Акт составляется в 2 экземплярах, один из которых вручается под подпись (либо отправ</w:t>
      </w:r>
      <w:r>
        <w:rPr>
          <w:rFonts w:ascii="Times New Roman" w:hAnsi="Times New Roman" w:cs="Times New Roman"/>
          <w:sz w:val="28"/>
          <w:szCs w:val="28"/>
          <w:lang w:val="ru-RU"/>
        </w:rPr>
        <w:t>ляется заказным письмом с уведомлением о вручении) владельцу, второй хранится в контрольном органе.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Срок принудительного демонтажа вывески составляет не более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30 дней после дня опубликования постановления.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Хранение демонтированных вывесок осуществ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ляется контрольным органом в течение 3 месяцев после дня демонтажа.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Демонтированные вывески выдаются владельцу либо его уполномоченному представителю после предъявления в контрольный орган следующих документов: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письменного заявления о выдаче вывески, </w:t>
      </w:r>
      <w:r>
        <w:rPr>
          <w:rFonts w:ascii="Times New Roman" w:hAnsi="Times New Roman" w:cs="Times New Roman"/>
          <w:sz w:val="28"/>
          <w:szCs w:val="28"/>
          <w:lang w:val="ru-RU"/>
        </w:rPr>
        <w:t>находящейся на хранении после демонтажа;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документов, подтверждающих личность и полномочия обратившегося;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документов, подтверждающих право на вывеску (договор подряда, купли-продажи, дарения, аренды и иные документы, позволяющие идентифицировать демонтирова</w:t>
      </w:r>
      <w:r>
        <w:rPr>
          <w:rFonts w:ascii="Times New Roman" w:hAnsi="Times New Roman" w:cs="Times New Roman"/>
          <w:sz w:val="28"/>
          <w:szCs w:val="28"/>
          <w:lang w:val="ru-RU"/>
        </w:rPr>
        <w:t>нную вывеску, в случае если владелец не был установлен);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документов, подтверждающих оплату демонтажа, транспортировки и хранения вывески.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Контрольный орган не позднее 2 рабочих дней, следующих за днём обращения владельца вывески либо его уполномоченног</w:t>
      </w:r>
      <w:r>
        <w:rPr>
          <w:rFonts w:ascii="Times New Roman" w:hAnsi="Times New Roman" w:cs="Times New Roman"/>
          <w:sz w:val="28"/>
          <w:szCs w:val="28"/>
          <w:lang w:val="ru-RU"/>
        </w:rPr>
        <w:t>о представителя, осуществляет проверку наличия документов, указанных в пункте 17 Порядка, по результатам которой выдаёт акт сдачи-приёмки вывески с места хранения (далее – Акт сдачи-приёмки).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Основанием для отказа в выдаче Акта сдачи-приёмки является о</w:t>
      </w:r>
      <w:r>
        <w:rPr>
          <w:rFonts w:ascii="Times New Roman" w:hAnsi="Times New Roman" w:cs="Times New Roman"/>
          <w:sz w:val="28"/>
          <w:szCs w:val="28"/>
          <w:lang w:val="ru-RU"/>
        </w:rPr>
        <w:t>тсутствие документов, указанных в пункте 17 Порядка. Отказ в выдаче Акта сдачи-приёмки оформляется в письменной форме на официальном бланке контрольного органа.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Форма акта сдачи-приёмки вывески с места хранения утверждена приложением 2 к Порядку.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 С</w:t>
      </w:r>
      <w:r>
        <w:rPr>
          <w:rFonts w:ascii="Times New Roman" w:hAnsi="Times New Roman" w:cs="Times New Roman"/>
          <w:sz w:val="28"/>
          <w:szCs w:val="28"/>
          <w:lang w:val="ru-RU"/>
        </w:rPr>
        <w:t>умма оплаты демонтажа, транспортировки и хранения вывески определяется контрольным органом на основании расчёта.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Для получения вывески, находящейся на хранении после демонтажа, Владелец либо его уполномоченный представитель обращается в контрольный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орган.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 В случае если Владелец либо его уполномоченный представитель не обратился в контрольный орган за выдачей вывески, находящейся на хранении, в срок, установленный пунктом 16 Порядка, такая вывеска подлежит утилизации.</w:t>
      </w: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tbl>
      <w:tblPr>
        <w:tblW w:w="9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AD6B2A" w:rsidRPr="002432C1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92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B2A" w:rsidRDefault="00AD6B2A">
            <w:pPr>
              <w:spacing w:line="240" w:lineRule="exact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D6B2A" w:rsidRDefault="00AD6B2A">
            <w:pPr>
              <w:spacing w:line="240" w:lineRule="exact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D6B2A" w:rsidRDefault="00AD6B2A">
            <w:pPr>
              <w:spacing w:line="240" w:lineRule="exact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D6B2A" w:rsidRDefault="00AD6B2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D6B2A" w:rsidRDefault="00AD6B2A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D6B2A" w:rsidRDefault="00AD6B2A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D6B2A" w:rsidRDefault="00AD6B2A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D6B2A" w:rsidRDefault="005B2043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к Порядку демонтажа, временного </w:t>
            </w:r>
          </w:p>
          <w:p w:rsidR="00AD6B2A" w:rsidRDefault="005B2043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хранения и утилизации </w:t>
            </w:r>
          </w:p>
          <w:p w:rsidR="00AD6B2A" w:rsidRDefault="005B2043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незаконно размещенных </w:t>
            </w:r>
          </w:p>
          <w:p w:rsidR="00AD6B2A" w:rsidRDefault="005B2043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информационных конструкций </w:t>
            </w:r>
          </w:p>
          <w:p w:rsidR="00AD6B2A" w:rsidRDefault="005B2043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(вывесок), не приведённых в соответствие </w:t>
            </w:r>
          </w:p>
          <w:p w:rsidR="00AD6B2A" w:rsidRDefault="005B2043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с правилами размещения и </w:t>
            </w:r>
          </w:p>
          <w:p w:rsidR="00AD6B2A" w:rsidRDefault="005B2043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содержания информационных</w:t>
            </w:r>
          </w:p>
          <w:p w:rsidR="00AD6B2A" w:rsidRDefault="005B2043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конструкций (вывесок) на территории</w:t>
            </w:r>
          </w:p>
          <w:p w:rsidR="00AD6B2A" w:rsidRPr="002432C1" w:rsidRDefault="005B2043">
            <w:pPr>
              <w:spacing w:line="240" w:lineRule="exact"/>
              <w:jc w:val="right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Угловского горо</w:t>
            </w:r>
            <w:r>
              <w:rPr>
                <w:rFonts w:ascii="Times New Roman" w:hAnsi="Times New Roman" w:cs="Times New Roman"/>
                <w:bCs/>
                <w:lang w:val="ru-RU"/>
              </w:rPr>
              <w:t>дского поселения</w:t>
            </w:r>
          </w:p>
        </w:tc>
      </w:tr>
    </w:tbl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D6B2A" w:rsidRDefault="00AD6B2A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D6B2A" w:rsidRDefault="005B20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 </w:t>
      </w:r>
    </w:p>
    <w:p w:rsidR="00AD6B2A" w:rsidRDefault="005B20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демонтажа вывески</w:t>
      </w:r>
    </w:p>
    <w:p w:rsidR="00AD6B2A" w:rsidRDefault="00AD6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6B2A" w:rsidRPr="002432C1" w:rsidRDefault="005B2043">
      <w:pPr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______ «___» _______________ г.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Начало демонтажа: ________ час. _____ мин.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Окончание демонтажа: _____ час. _____ мин. 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(сведения о лице, осуществляющем демонтаж, перемещение,</w:t>
      </w:r>
      <w:r>
        <w:rPr>
          <w:rFonts w:ascii="Times New Roman" w:hAnsi="Times New Roman" w:cs="Times New Roman"/>
          <w:lang w:val="ru-RU"/>
        </w:rPr>
        <w:t xml:space="preserve"> хранение вывески)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(сведения об ответственном должностн</w:t>
      </w:r>
      <w:r>
        <w:rPr>
          <w:rFonts w:ascii="Times New Roman" w:hAnsi="Times New Roman" w:cs="Times New Roman"/>
          <w:lang w:val="ru-RU"/>
        </w:rPr>
        <w:t>ом лице контрольного органа)</w:t>
      </w:r>
    </w:p>
    <w:p w:rsidR="00AD6B2A" w:rsidRDefault="00AD6B2A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(реквизиты распоряжения Администрации Угловского городского поселения)</w:t>
      </w:r>
    </w:p>
    <w:p w:rsidR="00AD6B2A" w:rsidRDefault="00AD6B2A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 настоящий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 о том, что в присутствии 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(с</w:t>
      </w:r>
      <w:r>
        <w:rPr>
          <w:rFonts w:ascii="Times New Roman" w:hAnsi="Times New Roman" w:cs="Times New Roman"/>
          <w:lang w:val="ru-RU"/>
        </w:rPr>
        <w:t>ведения о владельце вывески, в случае если владелец вывески известен, а в случае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если неизвестен – о владельце здания, строения, сооружения, помещения, расположенного в здании, строении, сооружении, на котором расположена вывеска 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(далее – Владелец), либо</w:t>
      </w:r>
      <w:r>
        <w:rPr>
          <w:rFonts w:ascii="Times New Roman" w:hAnsi="Times New Roman" w:cs="Times New Roman"/>
          <w:lang w:val="ru-RU"/>
        </w:rPr>
        <w:t xml:space="preserve"> об уполномоченном представителе Владельца)</w:t>
      </w:r>
    </w:p>
    <w:p w:rsidR="00AD6B2A" w:rsidRDefault="00AD6B2A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произведён демонтаж вывески, не соответствующей правилам размещения и содержания информационных конструкций (вывесок) на территории Угловского городского поселения, утверждённым  решением Совета депутатов Угловс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городского поселения  от 22.09.2023 № 137. (далее – Требования к размещению вывески), расположенной по адресу: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>
        <w:rPr>
          <w:rFonts w:ascii="Times New Roman" w:hAnsi="Times New Roman" w:cs="Times New Roman"/>
          <w:lang w:val="ru-RU"/>
        </w:rPr>
        <w:t xml:space="preserve">                            (место нахождения и характеристики вывески)</w:t>
      </w: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Внешнее состояние вывески, не соответствующей Требованиям к размещению вывески, место размещения вывески до и после принудительного демонтажа зафиксировано при помощи фотосъёмки. Прило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жение к настоящему Акту – комплект фотографий вывески до и после принудительного демонтажа: _________________________________________ </w:t>
      </w:r>
    </w:p>
    <w:p w:rsidR="00AD6B2A" w:rsidRDefault="005B2043">
      <w:pPr>
        <w:ind w:left="311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(количество фотографий)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Демонтированная вывеска передаётся в место хранения по адресу: 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(за исключением вывесок, изготовленных из мягких материалов</w:t>
      </w:r>
    </w:p>
    <w:p w:rsidR="00AD6B2A" w:rsidRDefault="005B2043">
      <w:pPr>
        <w:tabs>
          <w:tab w:val="center" w:pos="4677"/>
          <w:tab w:val="left" w:pos="7272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(бумажное, тканевое, винилов</w:t>
      </w:r>
      <w:r>
        <w:rPr>
          <w:rFonts w:ascii="Times New Roman" w:hAnsi="Times New Roman" w:cs="Times New Roman"/>
          <w:lang w:val="ru-RU"/>
        </w:rPr>
        <w:t>ое полотно))</w:t>
      </w:r>
      <w:r>
        <w:rPr>
          <w:rFonts w:ascii="Times New Roman" w:hAnsi="Times New Roman" w:cs="Times New Roman"/>
          <w:lang w:val="ru-RU"/>
        </w:rPr>
        <w:tab/>
      </w:r>
    </w:p>
    <w:p w:rsidR="00AD6B2A" w:rsidRDefault="00AD6B2A">
      <w:pPr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Акт составлен в 2 экземплярах. 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Подпись уполномоченного лица, осуществившего демонтаж вывески: </w:t>
      </w:r>
    </w:p>
    <w:p w:rsidR="00AD6B2A" w:rsidRDefault="005B20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должность, подпись)</w:t>
      </w:r>
    </w:p>
    <w:p w:rsidR="00AD6B2A" w:rsidRDefault="00AD6B2A">
      <w:pPr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ответственного должностного 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контрольного органа: 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должность, подпись)</w:t>
      </w:r>
    </w:p>
    <w:p w:rsidR="00AD6B2A" w:rsidRDefault="00AD6B2A">
      <w:pPr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настоящим Актом ознакомлен: 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(подпись Владельца (уполномоченного </w:t>
      </w:r>
      <w:r>
        <w:rPr>
          <w:rFonts w:ascii="Times New Roman" w:hAnsi="Times New Roman" w:cs="Times New Roman"/>
          <w:lang w:val="ru-RU"/>
        </w:rPr>
        <w:t>представителя Владельца))</w:t>
      </w:r>
    </w:p>
    <w:p w:rsidR="00AD6B2A" w:rsidRDefault="00AD6B2A">
      <w:pPr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подписания настоящего Акта Владелец отказался: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(подпись ответственного должностного лица контрольного органа)</w:t>
      </w:r>
    </w:p>
    <w:p w:rsidR="00AD6B2A" w:rsidRDefault="00AD6B2A">
      <w:pPr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Акт получил «___» __________________ г.</w:t>
      </w:r>
    </w:p>
    <w:p w:rsidR="00AD6B2A" w:rsidRDefault="00AD6B2A">
      <w:pPr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(подпись Владельца (уполномоченного представителя Владельца))</w:t>
      </w:r>
      <w:r>
        <w:rPr>
          <w:rFonts w:ascii="Times New Roman" w:hAnsi="Times New Roman" w:cs="Times New Roman"/>
          <w:lang w:val="ru-RU"/>
        </w:rPr>
        <w:br/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получения настоящего Акта отказался: 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(подпись ответст</w:t>
      </w:r>
      <w:r>
        <w:rPr>
          <w:rFonts w:ascii="Times New Roman" w:hAnsi="Times New Roman" w:cs="Times New Roman"/>
          <w:lang w:val="ru-RU"/>
        </w:rPr>
        <w:t>венного должностного лица контрольного органа)</w:t>
      </w: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tbl>
      <w:tblPr>
        <w:tblW w:w="39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</w:tblGrid>
      <w:tr w:rsidR="00AD6B2A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9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B2A" w:rsidRDefault="005B204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Приложение 2</w:t>
            </w:r>
            <w:r>
              <w:rPr>
                <w:rFonts w:ascii="Times New Roman" w:hAnsi="Times New Roman" w:cs="Times New Roman"/>
                <w:bCs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lang w:val="ru-RU"/>
              </w:rPr>
              <w:t>к Порядку демонтажа, временного хранения и утилизации незаконно размещенных информационных конструкций (вывесок), не приведённых в соответствие с правилами размещения и содержания информац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ионных конструкций (вывесок) на территории Угловского городского поселения </w:t>
            </w:r>
          </w:p>
        </w:tc>
      </w:tr>
    </w:tbl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pStyle w:val="ConsPlusNormal"/>
        <w:widowControl w:val="0"/>
        <w:ind w:firstLine="720"/>
        <w:jc w:val="both"/>
      </w:pPr>
    </w:p>
    <w:p w:rsidR="00AD6B2A" w:rsidRDefault="00AD6B2A">
      <w:pPr>
        <w:jc w:val="right"/>
        <w:rPr>
          <w:rFonts w:ascii="Times New Roman" w:hAnsi="Times New Roman" w:cs="Times New Roman"/>
          <w:lang w:val="ru-RU"/>
        </w:rPr>
      </w:pPr>
    </w:p>
    <w:p w:rsidR="00AD6B2A" w:rsidRDefault="00AD6B2A">
      <w:pPr>
        <w:jc w:val="right"/>
        <w:rPr>
          <w:rFonts w:ascii="Times New Roman" w:hAnsi="Times New Roman" w:cs="Times New Roman"/>
          <w:lang w:val="ru-RU"/>
        </w:rPr>
      </w:pPr>
    </w:p>
    <w:p w:rsidR="00AD6B2A" w:rsidRDefault="00AD6B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B2A" w:rsidRDefault="00AD6B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B2A" w:rsidRDefault="00AD6B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B2A" w:rsidRDefault="005B20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</w:t>
      </w:r>
    </w:p>
    <w:p w:rsidR="00AD6B2A" w:rsidRDefault="005B20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сдачи-приёмки вывески с места хранения</w:t>
      </w:r>
    </w:p>
    <w:p w:rsidR="00AD6B2A" w:rsidRDefault="00AD6B2A">
      <w:pPr>
        <w:jc w:val="both"/>
        <w:rPr>
          <w:rFonts w:ascii="Times New Roman" w:hAnsi="Times New Roman" w:cs="Times New Roman"/>
          <w:bCs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______ «___» _________________ г.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(сведения о лице, </w:t>
      </w:r>
      <w:r>
        <w:rPr>
          <w:rFonts w:ascii="Times New Roman" w:hAnsi="Times New Roman" w:cs="Times New Roman"/>
          <w:lang w:val="ru-RU"/>
        </w:rPr>
        <w:t>осуществляющем хранение вывески)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заявления о выдаче вывески, находящейся на хранении после демонтажа от _____________ № _____________________</w:t>
      </w:r>
    </w:p>
    <w:p w:rsidR="00AD6B2A" w:rsidRDefault="00AD6B2A">
      <w:pPr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(владельца вывески, в случае если вла</w:t>
      </w:r>
      <w:r>
        <w:rPr>
          <w:rFonts w:ascii="Times New Roman" w:hAnsi="Times New Roman" w:cs="Times New Roman"/>
          <w:lang w:val="ru-RU"/>
        </w:rPr>
        <w:t xml:space="preserve">делец вывески известен, а в случае если 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неизвестен – владельца здания, строения, сооружения, помещения, расположенного 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здании, строении, сооружении, на котором расположена вывеска, не соответствующая установленным требованиям (далее – Владелец), либо </w:t>
      </w:r>
      <w:r>
        <w:rPr>
          <w:rFonts w:ascii="Times New Roman" w:hAnsi="Times New Roman" w:cs="Times New Roman"/>
          <w:lang w:val="ru-RU"/>
        </w:rPr>
        <w:t xml:space="preserve">уполномоченного представителя Владельца, перечень и реквизиты документов, подтверждающих личность и полномочия обратившегося, право на вывеску (договор подряда, купли-продажи, дарения, 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аренды и иные документы, позволяющие идентифицировать демонтированную </w:t>
      </w:r>
    </w:p>
    <w:p w:rsidR="00AD6B2A" w:rsidRDefault="005B2043">
      <w:pPr>
        <w:jc w:val="center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вывеску, в случае если владелец вывески не был установлен)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6B2A" w:rsidRDefault="00AD6B2A">
      <w:pPr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(перечень и реквизиты документов, подтверждающих полную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оплату демонтажа, перемещения и хранения вывески)</w:t>
      </w:r>
    </w:p>
    <w:p w:rsidR="00AD6B2A" w:rsidRDefault="00AD6B2A">
      <w:pPr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Уполномоченным должн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остным лицом контрольного органа осуществлена резолюция о согласовании (не согласовании) в выдаче вывески с места хранения ___________________________________________________ 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:rsidR="00AD6B2A" w:rsidRDefault="00AD6B2A">
      <w:pPr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Уполномоченное лицо, ответственное за хранение вывески, осу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ществило выдачу вывески, демонтированной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Угловского городского поселения от ________ № ______, (Акт о принудительном демонтаже от _______ № ________), 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AD6B2A" w:rsidRDefault="00AD6B2A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уполномоченного лица, ответственного за хранение вывески, осуществившего выдачу вывески: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:rsidR="00AD6B2A" w:rsidRDefault="005B2043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Владельца (уполномоченного представителя Владельца):</w:t>
      </w:r>
    </w:p>
    <w:p w:rsidR="00AD6B2A" w:rsidRDefault="00AD6B2A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Претензи</w:t>
      </w:r>
      <w:r>
        <w:rPr>
          <w:rFonts w:ascii="Times New Roman" w:hAnsi="Times New Roman" w:cs="Times New Roman"/>
          <w:sz w:val="28"/>
          <w:szCs w:val="28"/>
          <w:lang w:val="ru-RU"/>
        </w:rPr>
        <w:t>й к состоянию полученной вывески после демонтажа и хранения не имею ___________________________________________________________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(подпись Владельца (уполномоченного представителя Владельца))</w:t>
      </w:r>
    </w:p>
    <w:p w:rsidR="00AD6B2A" w:rsidRDefault="00AD6B2A">
      <w:pPr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Акт получил «_____» ________________ г. </w:t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</w:p>
    <w:p w:rsidR="00AD6B2A" w:rsidRDefault="005B2043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(подпись Владельца (уполномоченного представителя Владельца)</w:t>
      </w:r>
    </w:p>
    <w:p w:rsidR="00AD6B2A" w:rsidRDefault="005B2043">
      <w:pPr>
        <w:tabs>
          <w:tab w:val="left" w:pos="5604"/>
        </w:tabs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 w:cs="Times New Roman"/>
          <w:sz w:val="12"/>
          <w:szCs w:val="12"/>
          <w:lang w:val="ru-RU"/>
        </w:rPr>
        <w:tab/>
      </w:r>
    </w:p>
    <w:p w:rsidR="00AD6B2A" w:rsidRDefault="005B2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Акт составлен в 2 экземплярах.</w:t>
      </w:r>
    </w:p>
    <w:p w:rsidR="00AD6B2A" w:rsidRDefault="00AD6B2A">
      <w:pPr>
        <w:ind w:firstLine="709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AD6B2A" w:rsidRDefault="005B20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лица, являющегося уполномоченным представителем Владельца, к настоящему Акту в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обязательном порядке прилагается документ, подтверждающий полномочия представителя.</w:t>
      </w:r>
    </w:p>
    <w:p w:rsidR="00AD6B2A" w:rsidRDefault="00AD6B2A">
      <w:pPr>
        <w:jc w:val="both"/>
        <w:rPr>
          <w:rFonts w:hint="eastAsia"/>
          <w:sz w:val="28"/>
          <w:szCs w:val="28"/>
          <w:lang w:val="ru-RU"/>
        </w:rPr>
      </w:pPr>
    </w:p>
    <w:sectPr w:rsidR="00AD6B2A">
      <w:headerReference w:type="default" r:id="rId9"/>
      <w:headerReference w:type="first" r:id="rId10"/>
      <w:pgSz w:w="11906" w:h="16838"/>
      <w:pgMar w:top="56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43" w:rsidRDefault="005B2043">
      <w:pPr>
        <w:rPr>
          <w:rFonts w:hint="eastAsia"/>
        </w:rPr>
      </w:pPr>
      <w:r>
        <w:separator/>
      </w:r>
    </w:p>
  </w:endnote>
  <w:endnote w:type="continuationSeparator" w:id="0">
    <w:p w:rsidR="005B2043" w:rsidRDefault="005B20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43" w:rsidRDefault="005B20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B2043" w:rsidRDefault="005B20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CE" w:rsidRDefault="005B2043">
    <w:pPr>
      <w:pStyle w:val="a7"/>
      <w:jc w:val="center"/>
      <w:rPr>
        <w:rFonts w:hint="eastAsia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rFonts w:hint="eastAsia"/>
        <w:lang w:val="ru-RU"/>
      </w:rPr>
      <w:fldChar w:fldCharType="separate"/>
    </w:r>
    <w:r w:rsidR="002432C1">
      <w:rPr>
        <w:rFonts w:hint="eastAsia"/>
        <w:noProof/>
        <w:lang w:val="ru-RU"/>
      </w:rPr>
      <w:t>8</w:t>
    </w:r>
    <w:r>
      <w:rPr>
        <w:lang w:val="ru-RU"/>
      </w:rPr>
      <w:fldChar w:fldCharType="end"/>
    </w:r>
  </w:p>
  <w:p w:rsidR="00C107CE" w:rsidRDefault="005B2043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CE" w:rsidRDefault="005B2043">
    <w:pPr>
      <w:pStyle w:val="a7"/>
      <w:jc w:val="right"/>
      <w:rPr>
        <w:rFonts w:hint="eastAsia"/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11215"/>
    <w:multiLevelType w:val="multilevel"/>
    <w:tmpl w:val="BE4C1D9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364231EF"/>
    <w:multiLevelType w:val="multilevel"/>
    <w:tmpl w:val="A55677B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">
    <w:nsid w:val="55420EB4"/>
    <w:multiLevelType w:val="multilevel"/>
    <w:tmpl w:val="90B4CA3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6B2A"/>
    <w:rsid w:val="002432C1"/>
    <w:rsid w:val="005B2043"/>
    <w:rsid w:val="00A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B27B1-38FE-4FCA-90E9-2CD2400D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jc w:val="center"/>
      <w:textAlignment w:val="auto"/>
      <w:outlineLvl w:val="0"/>
    </w:pPr>
    <w:rPr>
      <w:rFonts w:ascii="Times New Roman" w:eastAsia="Calibri" w:hAnsi="Times New Roman" w:cs="Times New Roman"/>
      <w:b/>
      <w:kern w:val="0"/>
      <w:sz w:val="28"/>
      <w:szCs w:val="20"/>
      <w:lang w:val="ru-RU" w:eastAsia="ar-SA" w:bidi="ar-SA"/>
    </w:rPr>
  </w:style>
  <w:style w:type="paragraph" w:styleId="3">
    <w:name w:val="heading 3"/>
    <w:basedOn w:val="a"/>
    <w:next w:val="a"/>
    <w:pPr>
      <w:keepNext/>
      <w:jc w:val="both"/>
      <w:textAlignment w:val="auto"/>
      <w:outlineLvl w:val="2"/>
    </w:pPr>
    <w:rPr>
      <w:rFonts w:ascii="Times New Roman" w:eastAsia="Calibri" w:hAnsi="Times New Roman" w:cs="Times New Roman"/>
      <w:b/>
      <w:kern w:val="0"/>
      <w:sz w:val="28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character" w:customStyle="1" w:styleId="a6">
    <w:name w:val="Абзац списка Знак"/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paragraph" w:styleId="ab">
    <w:name w:val="Balloon Text"/>
    <w:basedOn w:val="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character" w:styleId="ad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kern w:val="0"/>
      <w:sz w:val="28"/>
      <w:szCs w:val="20"/>
      <w:lang w:val="ru-RU" w:eastAsia="ar-SA" w:bidi="ar-SA"/>
    </w:rPr>
  </w:style>
  <w:style w:type="character" w:customStyle="1" w:styleId="30">
    <w:name w:val="Заголовок 3 Знак"/>
    <w:basedOn w:val="a0"/>
    <w:rPr>
      <w:rFonts w:ascii="Times New Roman" w:eastAsia="Calibri" w:hAnsi="Times New Roman" w:cs="Times New Roman"/>
      <w:b/>
      <w:kern w:val="0"/>
      <w:sz w:val="28"/>
      <w:szCs w:val="20"/>
      <w:lang w:val="ru-RU" w:eastAsia="ar-SA" w:bidi="ar-SA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Maksim Aleksandrov</cp:lastModifiedBy>
  <cp:revision>2</cp:revision>
  <cp:lastPrinted>2023-12-07T06:15:00Z</cp:lastPrinted>
  <dcterms:created xsi:type="dcterms:W3CDTF">2023-12-07T12:54:00Z</dcterms:created>
  <dcterms:modified xsi:type="dcterms:W3CDTF">2023-12-07T12:54:00Z</dcterms:modified>
</cp:coreProperties>
</file>