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6" o:title=""/>
          </v:shape>
          <o:OLEObject Type="Embed" ProgID="PBrush" ShapeID="_x0000_i1025" DrawAspect="Content" ObjectID="_1725352224" r:id="rId7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436E8B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77105">
        <w:rPr>
          <w:rFonts w:ascii="Times New Roman" w:hAnsi="Times New Roman"/>
          <w:sz w:val="28"/>
          <w:szCs w:val="28"/>
          <w:lang w:val="ru-RU"/>
        </w:rPr>
        <w:t>1.09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275B79">
        <w:rPr>
          <w:rFonts w:ascii="Times New Roman" w:hAnsi="Times New Roman"/>
          <w:sz w:val="28"/>
          <w:szCs w:val="28"/>
          <w:lang w:val="ru-RU"/>
        </w:rPr>
        <w:t>527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рассмотрев ходатайство Публичного акционерного общества </w:t>
      </w:r>
      <w:r w:rsidR="00D17E19">
        <w:rPr>
          <w:color w:val="000000"/>
          <w:sz w:val="28"/>
          <w:szCs w:val="28"/>
        </w:rPr>
        <w:t>«</w:t>
      </w:r>
      <w:proofErr w:type="spellStart"/>
      <w:r w:rsidR="00D17E19">
        <w:rPr>
          <w:color w:val="000000"/>
          <w:sz w:val="28"/>
          <w:szCs w:val="28"/>
        </w:rPr>
        <w:t>Россети</w:t>
      </w:r>
      <w:proofErr w:type="spellEnd"/>
      <w:r w:rsidR="00D17E19">
        <w:rPr>
          <w:color w:val="000000"/>
          <w:sz w:val="28"/>
          <w:szCs w:val="28"/>
        </w:rPr>
        <w:t xml:space="preserve"> </w:t>
      </w:r>
      <w:proofErr w:type="spellStart"/>
      <w:r w:rsidR="00D17E19">
        <w:rPr>
          <w:color w:val="000000"/>
          <w:sz w:val="28"/>
          <w:szCs w:val="28"/>
        </w:rPr>
        <w:t>Северо-Запад</w:t>
      </w:r>
      <w:proofErr w:type="spellEnd"/>
      <w:r w:rsidR="00D17E19" w:rsidRPr="000B5CEF">
        <w:rPr>
          <w:color w:val="000000"/>
          <w:sz w:val="28"/>
          <w:szCs w:val="28"/>
        </w:rPr>
        <w:t>»</w:t>
      </w:r>
      <w:r w:rsidRPr="00C03705">
        <w:rPr>
          <w:sz w:val="28"/>
          <w:szCs w:val="28"/>
        </w:rPr>
        <w:t xml:space="preserve"> ИНН: 7802312751, ОГРН: 1047855175785, публикации на официальном сайте </w:t>
      </w:r>
      <w:r>
        <w:rPr>
          <w:sz w:val="28"/>
          <w:szCs w:val="28"/>
        </w:rPr>
        <w:t>Угловского городского поселения</w:t>
      </w:r>
      <w:r w:rsidR="00B12762">
        <w:rPr>
          <w:sz w:val="28"/>
          <w:szCs w:val="28"/>
        </w:rPr>
        <w:t xml:space="preserve"> от 1</w:t>
      </w:r>
      <w:r w:rsidR="00677105">
        <w:rPr>
          <w:sz w:val="28"/>
          <w:szCs w:val="28"/>
        </w:rPr>
        <w:t>8</w:t>
      </w:r>
      <w:r w:rsidR="00B12762">
        <w:rPr>
          <w:sz w:val="28"/>
          <w:szCs w:val="28"/>
        </w:rPr>
        <w:t>.08</w:t>
      </w:r>
      <w:r w:rsidR="008D0DA5">
        <w:rPr>
          <w:sz w:val="28"/>
          <w:szCs w:val="28"/>
        </w:rPr>
        <w:t>.2022</w:t>
      </w:r>
      <w:r w:rsidRPr="00C03705">
        <w:rPr>
          <w:sz w:val="28"/>
          <w:szCs w:val="28"/>
        </w:rPr>
        <w:t xml:space="preserve">, схем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D92FD3" w:rsidRDefault="00D92FD3" w:rsidP="00D92FD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основании пункта 1 статьи 39.43 Земельного кодекса РФ, установить публичный сервитут в отношении Публичного акционерного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Россети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Северо-Запад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ИНН: 7802312751, ОГРН: 1047855175785, для целей размещения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«В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ЛИ-0,4 кВотКТП-63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Иногоща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»Л-5 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кВТПСУгловка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сведениям о границах публичного сервитута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отношении земель и земельных участков, государственная собственность на которые не разграничена, расположенных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адресу:</w:t>
      </w:r>
      <w:r>
        <w:rPr>
          <w:rFonts w:ascii="Times New Roman" w:hAnsi="Times New Roman"/>
          <w:sz w:val="28"/>
          <w:szCs w:val="28"/>
          <w:lang w:val="ru-RU"/>
        </w:rPr>
        <w:t>Российская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Федерация, Новгородская область, Окуловский муниципальный район, Угловское городское поселение.</w:t>
      </w:r>
    </w:p>
    <w:p w:rsidR="00D92FD3" w:rsidRDefault="00D92FD3" w:rsidP="00D92FD3">
      <w:pPr>
        <w:widowControl w:val="0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сервитут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и границы которых внесены в Единый государственный реестра недвижимости:</w:t>
      </w:r>
    </w:p>
    <w:p w:rsidR="00D92FD3" w:rsidRDefault="00D92FD3" w:rsidP="00D92FD3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53:12:1034001:35-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Новгородская область,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р-нОкуловский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Угловскоегородскоепоселение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Иногоща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, д.32а</w:t>
      </w:r>
    </w:p>
    <w:p w:rsidR="00D92FD3" w:rsidRDefault="00D92FD3" w:rsidP="00D92FD3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53:12:1035002:63-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Новгородская область,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р-нОкуловский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Угловскоегородскоепоселение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земельныйучастокрасположенвсеверо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восточнойчастикадастровогоквартала</w:t>
      </w:r>
      <w:proofErr w:type="spellEnd"/>
    </w:p>
    <w:p w:rsidR="00D92FD3" w:rsidRDefault="00D92FD3" w:rsidP="00D92FD3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:rsidR="00D92FD3" w:rsidRDefault="00D92FD3" w:rsidP="00D92FD3">
      <w:pPr>
        <w:spacing w:after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Земли кадастрового квартала 53:12:1034001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92FD3" w:rsidRDefault="00D92FD3" w:rsidP="00D92FD3">
      <w:pPr>
        <w:spacing w:after="60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Земли кадастрового квартала 53:12:1035002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Новгородская область, Окуловский район</w:t>
      </w:r>
    </w:p>
    <w:p w:rsidR="00D92FD3" w:rsidRDefault="00D92FD3" w:rsidP="00D92FD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Площадь испрашиваемого публичного сервитута: 1 187 кв. м.</w:t>
      </w:r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2. Срок публичного сервитута - 49 (сорок девять) лет.</w:t>
      </w:r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Срок, в течение которого использование земель и земельных участков, указанных в пункте 1 постановления, и расположенных на них объектов недвижимого имущества, в соответствии с их разрешенным использованием, будет невозможно или существенно затруднено, в связи с осуществлением сервитута, составляет от 3 до 60 дней, со дня начала осуществления публичного сервитута его обладателем.</w:t>
      </w:r>
      <w:proofErr w:type="gramEnd"/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 от 24.02.2009 № 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работ при осуществлении деятельности по размещению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хозяйства, для обеспечения которой устанавливается публичный сервитут в отношении земель и земельных участков, находящихся в государственной или муниципальной собственности и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7. Утвердить границы публичного сервитута в соответствии с прилагаемым описанием местоположения границ публичного сервитута.</w:t>
      </w:r>
    </w:p>
    <w:p w:rsidR="00D92FD3" w:rsidRDefault="00D92FD3" w:rsidP="00D92FD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D92FD3" w:rsidRDefault="00D92FD3" w:rsidP="00D92FD3">
      <w:pPr>
        <w:ind w:right="-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недвижимости.</w:t>
      </w:r>
    </w:p>
    <w:p w:rsidR="00D92FD3" w:rsidRDefault="00D92FD3" w:rsidP="00D92FD3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Описание местоположения границ публичного сервитута объекта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электросетевого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хозяйства «ВЛИ-0,4 кВотКТП-63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Иногоща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>»Л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-5 10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кВТПСУгловка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D92FD3" w:rsidRDefault="00D92FD3" w:rsidP="00D92FD3">
      <w:pPr>
        <w:ind w:right="-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45" w:type="dxa"/>
        <w:tblInd w:w="113" w:type="dxa"/>
        <w:tblLayout w:type="fixed"/>
        <w:tblLook w:val="04A0"/>
      </w:tblPr>
      <w:tblGrid>
        <w:gridCol w:w="1773"/>
        <w:gridCol w:w="2615"/>
        <w:gridCol w:w="2549"/>
        <w:gridCol w:w="2408"/>
      </w:tblGrid>
      <w:tr w:rsidR="00D92FD3" w:rsidTr="00D92FD3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FD3" w:rsidRDefault="00D92FD3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Система координат МСК-53, зона 2</w:t>
            </w:r>
          </w:p>
        </w:tc>
      </w:tr>
      <w:tr w:rsidR="00D92FD3" w:rsidTr="00D92FD3">
        <w:trPr>
          <w:trHeight w:val="370"/>
        </w:trPr>
        <w:tc>
          <w:tcPr>
            <w:tcW w:w="9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 определения координат характерных точек границ - аналитический</w:t>
            </w:r>
          </w:p>
        </w:tc>
      </w:tr>
      <w:tr w:rsidR="00D92FD3" w:rsidTr="00D92FD3">
        <w:trPr>
          <w:trHeight w:val="322"/>
        </w:trPr>
        <w:tc>
          <w:tcPr>
            <w:tcW w:w="19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92FD3" w:rsidTr="00D92FD3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публичного сервитута 1 187 кв. м.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2FD3" w:rsidRDefault="00D92FD3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Обозначение характерных точек границы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2FD3" w:rsidRDefault="00D92FD3">
            <w:pPr>
              <w:spacing w:line="276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квадратическая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погрешность определения координат характерных точек границ</w:t>
            </w:r>
          </w:p>
        </w:tc>
      </w:tr>
      <w:bookmarkEnd w:id="0"/>
      <w:tr w:rsidR="00D92FD3" w:rsidTr="00D92FD3">
        <w:trPr>
          <w:trHeight w:val="1530"/>
        </w:trPr>
        <w:tc>
          <w:tcPr>
            <w:tcW w:w="9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X,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Y, м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92FD3" w:rsidTr="00D92FD3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552 736,91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2 309 989,71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552 737,68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2 309 993,63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552 703,92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2 310 000,32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552 676,83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2 310 010,25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552 645,37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2 310 021,92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552 614,87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2 310 033,16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552 580,00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2 310 046,05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552 546,95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2 310 058,13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552 514,98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552 482,11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2 310 081,68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552 488,55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2 310 096,69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552 490,57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2 310 101,45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552 486,89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2 310 103,01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552 484,87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2 310 098,27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552 476,75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2 310 079,34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552 513,62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2 310 066,24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552 545,57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2 310 054,38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552 578,62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2 310 042,29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552 613,48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2 310 029,41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552 643,98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2 310 018,17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552 675,45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2 310 006,50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552 702,83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2 309 996,45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  <w:tr w:rsidR="00D92FD3" w:rsidTr="00D92FD3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552 736,91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2 309 989,71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FD3" w:rsidRDefault="00D92FD3">
            <w:pPr>
              <w:spacing w:line="276" w:lineRule="auto"/>
              <w:ind w:right="-2"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0,1</w:t>
            </w:r>
          </w:p>
        </w:tc>
      </w:tr>
    </w:tbl>
    <w:p w:rsidR="00D92FD3" w:rsidRDefault="00D92FD3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92FD3" w:rsidRDefault="00D92FD3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DC3FCE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</w:t>
      </w:r>
      <w:r w:rsidR="0038537D">
        <w:rPr>
          <w:rFonts w:ascii="Times New Roman" w:hAnsi="Times New Roman"/>
          <w:b/>
          <w:sz w:val="28"/>
          <w:szCs w:val="28"/>
          <w:lang w:val="ru-RU"/>
        </w:rPr>
        <w:t xml:space="preserve">еститель Главы администрации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Т.Н. Звонарёва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D92F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705"/>
    <w:rsid w:val="000365A6"/>
    <w:rsid w:val="000535E0"/>
    <w:rsid w:val="000B0549"/>
    <w:rsid w:val="000C6677"/>
    <w:rsid w:val="000C7512"/>
    <w:rsid w:val="000E67E2"/>
    <w:rsid w:val="00100205"/>
    <w:rsid w:val="00100428"/>
    <w:rsid w:val="0010182D"/>
    <w:rsid w:val="00113013"/>
    <w:rsid w:val="001372CC"/>
    <w:rsid w:val="00142EED"/>
    <w:rsid w:val="00146F91"/>
    <w:rsid w:val="00165A61"/>
    <w:rsid w:val="00170F56"/>
    <w:rsid w:val="001919D3"/>
    <w:rsid w:val="001B3DF7"/>
    <w:rsid w:val="00202598"/>
    <w:rsid w:val="00221689"/>
    <w:rsid w:val="00275B79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36E8B"/>
    <w:rsid w:val="0045399D"/>
    <w:rsid w:val="00454519"/>
    <w:rsid w:val="00463333"/>
    <w:rsid w:val="004966CE"/>
    <w:rsid w:val="004F70FC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83BBE"/>
    <w:rsid w:val="009D40BB"/>
    <w:rsid w:val="009E272C"/>
    <w:rsid w:val="00A137AC"/>
    <w:rsid w:val="00AC7BCB"/>
    <w:rsid w:val="00AF6D79"/>
    <w:rsid w:val="00B02138"/>
    <w:rsid w:val="00B02954"/>
    <w:rsid w:val="00B1167B"/>
    <w:rsid w:val="00B1197D"/>
    <w:rsid w:val="00B12762"/>
    <w:rsid w:val="00B42F9E"/>
    <w:rsid w:val="00BB0432"/>
    <w:rsid w:val="00BB6729"/>
    <w:rsid w:val="00BC095F"/>
    <w:rsid w:val="00BE6FBA"/>
    <w:rsid w:val="00C03705"/>
    <w:rsid w:val="00C03FA6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92FD3"/>
    <w:rsid w:val="00DC3FCE"/>
    <w:rsid w:val="00DE16C9"/>
    <w:rsid w:val="00E03348"/>
    <w:rsid w:val="00E16D57"/>
    <w:rsid w:val="00E67F60"/>
    <w:rsid w:val="00E85712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07BA-19D8-401D-A19C-E771736D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108</cp:revision>
  <cp:lastPrinted>2022-09-22T08:42:00Z</cp:lastPrinted>
  <dcterms:created xsi:type="dcterms:W3CDTF">2021-10-14T13:01:00Z</dcterms:created>
  <dcterms:modified xsi:type="dcterms:W3CDTF">2022-09-22T08:44:00Z</dcterms:modified>
</cp:coreProperties>
</file>