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4C" w:rsidRDefault="00482C4C" w:rsidP="00482C4C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C4C" w:rsidRDefault="00482C4C" w:rsidP="00482C4C">
      <w:pPr>
        <w:jc w:val="center"/>
        <w:rPr>
          <w:lang w:val="en-US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  <w:r w:rsidR="00FF1DC2">
        <w:rPr>
          <w:b/>
          <w:szCs w:val="28"/>
        </w:rPr>
        <w:t xml:space="preserve">      </w:t>
      </w:r>
      <w:r w:rsidR="00BD6260">
        <w:rPr>
          <w:b/>
          <w:szCs w:val="28"/>
        </w:rPr>
        <w:t xml:space="preserve">                                         </w:t>
      </w:r>
      <w:r w:rsidR="00D81ECA">
        <w:rPr>
          <w:b/>
          <w:szCs w:val="28"/>
        </w:rPr>
        <w:t xml:space="preserve">                          </w:t>
      </w:r>
      <w:r w:rsidR="00FF1DC2">
        <w:rPr>
          <w:b/>
          <w:szCs w:val="28"/>
        </w:rPr>
        <w:t xml:space="preserve">                                                             </w:t>
      </w:r>
      <w:r>
        <w:rPr>
          <w:b/>
          <w:szCs w:val="28"/>
        </w:rPr>
        <w:t xml:space="preserve">                </w:t>
      </w:r>
      <w:r w:rsidR="00A13007">
        <w:rPr>
          <w:b/>
          <w:szCs w:val="28"/>
        </w:rPr>
        <w:t xml:space="preserve">                          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CA4EB2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 xml:space="preserve">Угловского </w:t>
      </w:r>
      <w:r w:rsidR="00A13007">
        <w:rPr>
          <w:szCs w:val="28"/>
        </w:rPr>
        <w:t xml:space="preserve">городского поселения </w:t>
      </w:r>
      <w:r w:rsidR="00FA23E4">
        <w:rPr>
          <w:szCs w:val="28"/>
        </w:rPr>
        <w:t>28.05</w:t>
      </w:r>
      <w:r w:rsidR="008F139A">
        <w:rPr>
          <w:szCs w:val="28"/>
        </w:rPr>
        <w:t>.2018</w:t>
      </w:r>
      <w:r>
        <w:rPr>
          <w:szCs w:val="28"/>
        </w:rPr>
        <w:t xml:space="preserve"> года</w:t>
      </w:r>
    </w:p>
    <w:p w:rsidR="00CA4EB2" w:rsidRDefault="00CA4EB2" w:rsidP="00482C4C">
      <w:pPr>
        <w:spacing w:line="240" w:lineRule="exact"/>
        <w:jc w:val="center"/>
        <w:rPr>
          <w:b/>
          <w:szCs w:val="28"/>
        </w:rPr>
      </w:pPr>
    </w:p>
    <w:p w:rsidR="008B6175" w:rsidRPr="003C4C8F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C51834" w:rsidRPr="00290F90" w:rsidRDefault="009A68E4" w:rsidP="004D75EB">
      <w:pPr>
        <w:tabs>
          <w:tab w:val="left" w:pos="4678"/>
        </w:tabs>
        <w:spacing w:line="240" w:lineRule="exact"/>
        <w:ind w:right="2976"/>
        <w:rPr>
          <w:b/>
          <w:sz w:val="24"/>
        </w:rPr>
      </w:pPr>
      <w:r w:rsidRPr="00290F90">
        <w:rPr>
          <w:b/>
          <w:sz w:val="24"/>
        </w:rPr>
        <w:t xml:space="preserve">О внесении изменений в </w:t>
      </w:r>
      <w:r w:rsidR="00CF6976" w:rsidRPr="00290F90">
        <w:rPr>
          <w:b/>
          <w:sz w:val="24"/>
        </w:rPr>
        <w:t xml:space="preserve">решение Совета депутатов </w:t>
      </w:r>
      <w:r w:rsidR="00482C4C" w:rsidRPr="00290F90">
        <w:rPr>
          <w:b/>
          <w:sz w:val="24"/>
        </w:rPr>
        <w:t>Угловского городского</w:t>
      </w:r>
      <w:r w:rsidR="00CF6976" w:rsidRPr="00290F90">
        <w:rPr>
          <w:b/>
          <w:sz w:val="24"/>
        </w:rPr>
        <w:t xml:space="preserve"> поселения от </w:t>
      </w:r>
      <w:r w:rsidR="004D75EB">
        <w:rPr>
          <w:b/>
          <w:bCs/>
          <w:sz w:val="24"/>
        </w:rPr>
        <w:t>21.08.2017</w:t>
      </w:r>
      <w:r w:rsidR="00FF1DC2" w:rsidRPr="00290F90">
        <w:rPr>
          <w:b/>
          <w:bCs/>
          <w:sz w:val="24"/>
        </w:rPr>
        <w:t xml:space="preserve"> № </w:t>
      </w:r>
      <w:r w:rsidR="004D75EB">
        <w:rPr>
          <w:b/>
          <w:bCs/>
          <w:sz w:val="24"/>
        </w:rPr>
        <w:t>121</w:t>
      </w:r>
      <w:r w:rsidR="00FF1DC2" w:rsidRPr="00290F90">
        <w:rPr>
          <w:b/>
          <w:bCs/>
          <w:sz w:val="24"/>
        </w:rPr>
        <w:t xml:space="preserve"> «Об </w:t>
      </w:r>
      <w:r w:rsidR="00E0026D" w:rsidRPr="00290F90">
        <w:rPr>
          <w:b/>
          <w:bCs/>
          <w:sz w:val="24"/>
        </w:rPr>
        <w:t>утверждении</w:t>
      </w:r>
      <w:r w:rsidR="00290F90">
        <w:rPr>
          <w:b/>
          <w:bCs/>
          <w:sz w:val="24"/>
        </w:rPr>
        <w:t xml:space="preserve"> </w:t>
      </w:r>
      <w:r w:rsidR="004D75EB">
        <w:rPr>
          <w:b/>
          <w:bCs/>
          <w:sz w:val="24"/>
        </w:rPr>
        <w:t>Правил благоустройства</w:t>
      </w:r>
      <w:r w:rsidR="00FF1DC2" w:rsidRPr="00290F90">
        <w:rPr>
          <w:b/>
          <w:bCs/>
          <w:sz w:val="24"/>
        </w:rPr>
        <w:t xml:space="preserve"> территории</w:t>
      </w:r>
      <w:r w:rsidR="00FF1DC2" w:rsidRPr="00290F90">
        <w:rPr>
          <w:bCs/>
          <w:sz w:val="24"/>
        </w:rPr>
        <w:t xml:space="preserve"> </w:t>
      </w:r>
      <w:r w:rsidR="00482C4C" w:rsidRPr="00290F90">
        <w:rPr>
          <w:b/>
          <w:sz w:val="24"/>
        </w:rPr>
        <w:t xml:space="preserve">Угловского  городского  </w:t>
      </w:r>
      <w:r w:rsidR="00CF6976" w:rsidRPr="00290F90">
        <w:rPr>
          <w:b/>
          <w:sz w:val="24"/>
        </w:rPr>
        <w:t xml:space="preserve"> поселения»</w:t>
      </w:r>
    </w:p>
    <w:p w:rsidR="00AB76EC" w:rsidRPr="00290F90" w:rsidRDefault="00AB76EC" w:rsidP="00373D3F">
      <w:pPr>
        <w:spacing w:line="240" w:lineRule="exact"/>
        <w:ind w:right="4677"/>
        <w:rPr>
          <w:b/>
          <w:sz w:val="24"/>
        </w:rPr>
      </w:pPr>
    </w:p>
    <w:p w:rsidR="00E0026D" w:rsidRDefault="006914B0" w:rsidP="00CF6976">
      <w:pPr>
        <w:ind w:firstLine="709"/>
        <w:jc w:val="both"/>
        <w:rPr>
          <w:szCs w:val="28"/>
        </w:rPr>
      </w:pPr>
      <w:r w:rsidRPr="003C4C8F">
        <w:rPr>
          <w:szCs w:val="28"/>
        </w:rPr>
        <w:t xml:space="preserve">В соответствии </w:t>
      </w:r>
      <w:r w:rsidR="00E0026D">
        <w:rPr>
          <w:szCs w:val="28"/>
        </w:rPr>
        <w:t>со статьей</w:t>
      </w:r>
      <w:r w:rsidR="004D75EB">
        <w:rPr>
          <w:szCs w:val="28"/>
        </w:rPr>
        <w:t xml:space="preserve"> 210 Гражданского кодекса Российской Федерации, статьями </w:t>
      </w:r>
      <w:r w:rsidR="00FF1DC2">
        <w:rPr>
          <w:szCs w:val="28"/>
        </w:rPr>
        <w:t xml:space="preserve"> </w:t>
      </w:r>
      <w:r w:rsidR="00FA23E4">
        <w:rPr>
          <w:szCs w:val="28"/>
        </w:rPr>
        <w:t xml:space="preserve">40, </w:t>
      </w:r>
      <w:r w:rsidR="004D75EB">
        <w:rPr>
          <w:szCs w:val="28"/>
        </w:rPr>
        <w:t>42</w:t>
      </w:r>
      <w:r w:rsidR="00FF1DC2">
        <w:rPr>
          <w:szCs w:val="28"/>
        </w:rPr>
        <w:t xml:space="preserve"> </w:t>
      </w:r>
      <w:r w:rsidR="00E0026D">
        <w:rPr>
          <w:szCs w:val="28"/>
        </w:rPr>
        <w:t>Земельного</w:t>
      </w:r>
      <w:r w:rsidR="00FF1DC2">
        <w:rPr>
          <w:szCs w:val="28"/>
        </w:rPr>
        <w:t xml:space="preserve"> кодекса Российской Федерации</w:t>
      </w:r>
      <w:r w:rsidR="00482C4C">
        <w:rPr>
          <w:szCs w:val="28"/>
        </w:rPr>
        <w:t>,</w:t>
      </w:r>
      <w:r w:rsidR="00FA23E4" w:rsidRPr="00FA23E4">
        <w:rPr>
          <w:szCs w:val="28"/>
        </w:rPr>
        <w:t xml:space="preserve"> </w:t>
      </w:r>
      <w:r w:rsidR="00FA23E4">
        <w:rPr>
          <w:spacing w:val="-4"/>
          <w:szCs w:val="28"/>
        </w:rPr>
        <w:t xml:space="preserve">Федеральным законом </w:t>
      </w:r>
      <w:r w:rsidR="00FA23E4">
        <w:rPr>
          <w:szCs w:val="28"/>
        </w:rPr>
        <w:t xml:space="preserve">от 21 июля 2014 года № 212-ФЗ «Об основах общественного контроля </w:t>
      </w:r>
      <w:r w:rsidR="00FA23E4">
        <w:rPr>
          <w:spacing w:val="-2"/>
          <w:szCs w:val="28"/>
        </w:rPr>
        <w:t>в Российской Федерации»,</w:t>
      </w:r>
      <w:r w:rsidR="00FA23E4">
        <w:rPr>
          <w:szCs w:val="28"/>
        </w:rPr>
        <w:t xml:space="preserve">  пунктом 1.1 распоряжения Правительства Новгородской области от 28.04.2017 № 128-рз «О мерах по борьбе с борщевиком Сосновского на территории Новгородской области на период 2017-2020 годов, Правилами землепользования и застройки Угловского городского поселения, утвержденные решением Совета депутатов Угловского городского поселения от 30.12.2011 № 75</w:t>
      </w:r>
      <w:r w:rsidR="00C00269">
        <w:rPr>
          <w:szCs w:val="28"/>
        </w:rPr>
        <w:t xml:space="preserve">, </w:t>
      </w:r>
      <w:r w:rsidR="00482C4C">
        <w:rPr>
          <w:szCs w:val="28"/>
        </w:rPr>
        <w:t xml:space="preserve"> протестом  прокуратуры Окуловского района от </w:t>
      </w:r>
      <w:r w:rsidR="004D75EB">
        <w:rPr>
          <w:szCs w:val="28"/>
        </w:rPr>
        <w:t>31.01.2018</w:t>
      </w:r>
      <w:r w:rsidR="00482C4C">
        <w:rPr>
          <w:szCs w:val="28"/>
        </w:rPr>
        <w:t>г.</w:t>
      </w:r>
      <w:r w:rsidR="00FF1DC2">
        <w:rPr>
          <w:szCs w:val="28"/>
        </w:rPr>
        <w:t xml:space="preserve">  </w:t>
      </w:r>
      <w:r w:rsidR="004D75EB">
        <w:rPr>
          <w:szCs w:val="28"/>
        </w:rPr>
        <w:t>№</w:t>
      </w:r>
      <w:r w:rsidR="00FF1DC2">
        <w:rPr>
          <w:szCs w:val="28"/>
        </w:rPr>
        <w:t xml:space="preserve"> </w:t>
      </w:r>
      <w:r w:rsidR="00482C4C">
        <w:rPr>
          <w:szCs w:val="28"/>
        </w:rPr>
        <w:t>7-2-201</w:t>
      </w:r>
      <w:r w:rsidR="004D75EB">
        <w:rPr>
          <w:szCs w:val="28"/>
        </w:rPr>
        <w:t>8</w:t>
      </w:r>
      <w:r w:rsidR="0082788F" w:rsidRPr="003C4C8F">
        <w:rPr>
          <w:szCs w:val="28"/>
        </w:rPr>
        <w:t>,</w:t>
      </w:r>
      <w:r w:rsidR="00482C4C">
        <w:rPr>
          <w:szCs w:val="28"/>
        </w:rPr>
        <w:t xml:space="preserve"> Совет депутатов Угловского городского поселения </w:t>
      </w:r>
    </w:p>
    <w:p w:rsidR="00E7404A" w:rsidRPr="003C4C8F" w:rsidRDefault="00482C4C" w:rsidP="00CF6976">
      <w:pPr>
        <w:ind w:firstLine="709"/>
        <w:jc w:val="both"/>
        <w:rPr>
          <w:szCs w:val="28"/>
        </w:rPr>
      </w:pPr>
      <w:r w:rsidRPr="00482C4C">
        <w:rPr>
          <w:b/>
          <w:szCs w:val="28"/>
        </w:rPr>
        <w:t>РЕШИЛ:</w:t>
      </w:r>
    </w:p>
    <w:p w:rsidR="00997A6C" w:rsidRPr="003C4C8F" w:rsidRDefault="00E0026D" w:rsidP="00E0026D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 </w:t>
      </w:r>
      <w:r w:rsidR="00AB6835" w:rsidRPr="003C4C8F">
        <w:rPr>
          <w:szCs w:val="28"/>
        </w:rPr>
        <w:t xml:space="preserve">1. </w:t>
      </w:r>
      <w:r w:rsidR="00997A6C" w:rsidRPr="003C4C8F">
        <w:rPr>
          <w:szCs w:val="28"/>
        </w:rPr>
        <w:t xml:space="preserve">Внести в </w:t>
      </w:r>
      <w:r w:rsidR="004D75EB">
        <w:rPr>
          <w:szCs w:val="28"/>
        </w:rPr>
        <w:t>Правила благоустройства территории Угловского городского поселения</w:t>
      </w:r>
      <w:r w:rsidR="00FF1DC2">
        <w:rPr>
          <w:szCs w:val="28"/>
        </w:rPr>
        <w:t>, утвержденн</w:t>
      </w:r>
      <w:r w:rsidR="004D75EB">
        <w:rPr>
          <w:szCs w:val="28"/>
        </w:rPr>
        <w:t>ые</w:t>
      </w:r>
      <w:r w:rsidR="00FF1DC2">
        <w:rPr>
          <w:szCs w:val="28"/>
        </w:rPr>
        <w:t xml:space="preserve"> </w:t>
      </w:r>
      <w:r w:rsidR="00CF6976" w:rsidRPr="003C4C8F">
        <w:rPr>
          <w:szCs w:val="28"/>
        </w:rPr>
        <w:t>решение</w:t>
      </w:r>
      <w:r w:rsidR="00FF1DC2">
        <w:rPr>
          <w:szCs w:val="28"/>
        </w:rPr>
        <w:t>м</w:t>
      </w:r>
      <w:r w:rsidR="00CF6976" w:rsidRPr="003C4C8F">
        <w:rPr>
          <w:szCs w:val="28"/>
        </w:rPr>
        <w:t xml:space="preserve"> Совета депутатов</w:t>
      </w:r>
      <w:r w:rsidR="00997A6C" w:rsidRPr="003C4C8F">
        <w:rPr>
          <w:szCs w:val="28"/>
        </w:rPr>
        <w:t xml:space="preserve"> </w:t>
      </w:r>
      <w:r w:rsidR="00482C4C">
        <w:rPr>
          <w:szCs w:val="28"/>
        </w:rPr>
        <w:t>Угловского городского</w:t>
      </w:r>
      <w:r w:rsidR="00997A6C" w:rsidRPr="003C4C8F">
        <w:rPr>
          <w:szCs w:val="28"/>
        </w:rPr>
        <w:t xml:space="preserve"> поселения от </w:t>
      </w:r>
      <w:r w:rsidR="004D75EB">
        <w:rPr>
          <w:bCs/>
          <w:szCs w:val="28"/>
        </w:rPr>
        <w:t>21.08.2017</w:t>
      </w:r>
      <w:r w:rsidRPr="00E0026D">
        <w:rPr>
          <w:bCs/>
          <w:szCs w:val="28"/>
        </w:rPr>
        <w:t xml:space="preserve"> № </w:t>
      </w:r>
      <w:r w:rsidR="004D75EB">
        <w:rPr>
          <w:bCs/>
          <w:szCs w:val="28"/>
        </w:rPr>
        <w:t>121</w:t>
      </w:r>
      <w:r w:rsidRPr="00E0026D">
        <w:rPr>
          <w:bCs/>
          <w:szCs w:val="28"/>
        </w:rPr>
        <w:t xml:space="preserve"> «Об утверждении  </w:t>
      </w:r>
      <w:r w:rsidR="004D75EB">
        <w:rPr>
          <w:bCs/>
          <w:szCs w:val="28"/>
        </w:rPr>
        <w:t>Правил благоустройства</w:t>
      </w:r>
      <w:r w:rsidRPr="00E0026D">
        <w:rPr>
          <w:bCs/>
          <w:szCs w:val="28"/>
        </w:rPr>
        <w:t xml:space="preserve"> территории </w:t>
      </w:r>
      <w:r w:rsidRPr="00E0026D">
        <w:rPr>
          <w:szCs w:val="28"/>
        </w:rPr>
        <w:t xml:space="preserve">Угловского  городского   поселения  </w:t>
      </w:r>
      <w:r w:rsidR="00CF6976" w:rsidRPr="003C4C8F">
        <w:rPr>
          <w:szCs w:val="28"/>
        </w:rPr>
        <w:t>» (далее - П</w:t>
      </w:r>
      <w:r w:rsidR="004D75EB">
        <w:rPr>
          <w:szCs w:val="28"/>
        </w:rPr>
        <w:t>равила</w:t>
      </w:r>
      <w:r w:rsidR="00CF6976" w:rsidRPr="003C4C8F">
        <w:rPr>
          <w:szCs w:val="28"/>
        </w:rPr>
        <w:t xml:space="preserve">) </w:t>
      </w:r>
      <w:r w:rsidR="00997A6C" w:rsidRPr="003C4C8F">
        <w:rPr>
          <w:szCs w:val="28"/>
        </w:rPr>
        <w:t xml:space="preserve">следующие изменения: </w:t>
      </w:r>
    </w:p>
    <w:p w:rsidR="00FD6577" w:rsidRDefault="00FC595D" w:rsidP="004D75EB">
      <w:pPr>
        <w:ind w:firstLine="567"/>
        <w:jc w:val="both"/>
        <w:rPr>
          <w:szCs w:val="28"/>
        </w:rPr>
      </w:pPr>
      <w:r w:rsidRPr="003C4C8F">
        <w:rPr>
          <w:szCs w:val="28"/>
        </w:rPr>
        <w:t>1.1</w:t>
      </w:r>
      <w:r w:rsidR="00E7404A" w:rsidRPr="003C4C8F">
        <w:rPr>
          <w:szCs w:val="28"/>
        </w:rPr>
        <w:t>.</w:t>
      </w:r>
      <w:r w:rsidR="00E0026D">
        <w:rPr>
          <w:szCs w:val="28"/>
        </w:rPr>
        <w:t xml:space="preserve">пункт </w:t>
      </w:r>
      <w:r w:rsidR="004D75EB">
        <w:rPr>
          <w:szCs w:val="28"/>
        </w:rPr>
        <w:t>2.3</w:t>
      </w:r>
      <w:r w:rsidR="00E0026D">
        <w:rPr>
          <w:szCs w:val="28"/>
        </w:rPr>
        <w:t>.</w:t>
      </w:r>
      <w:r w:rsidR="00CF6976" w:rsidRPr="003C4C8F">
        <w:rPr>
          <w:szCs w:val="28"/>
        </w:rPr>
        <w:t xml:space="preserve"> П</w:t>
      </w:r>
      <w:r w:rsidR="004D75EB">
        <w:rPr>
          <w:szCs w:val="28"/>
        </w:rPr>
        <w:t>равил</w:t>
      </w:r>
      <w:r w:rsidR="00CF6976" w:rsidRPr="003C4C8F">
        <w:rPr>
          <w:szCs w:val="28"/>
        </w:rPr>
        <w:t xml:space="preserve"> </w:t>
      </w:r>
      <w:r w:rsidR="004D75EB">
        <w:rPr>
          <w:szCs w:val="28"/>
        </w:rPr>
        <w:t>считать утратившим силу</w:t>
      </w:r>
      <w:r w:rsidR="00CF6976" w:rsidRPr="003C4C8F">
        <w:rPr>
          <w:szCs w:val="28"/>
        </w:rPr>
        <w:t>.</w:t>
      </w:r>
    </w:p>
    <w:p w:rsidR="00FA23E4" w:rsidRDefault="00FA23E4" w:rsidP="00FA23E4">
      <w:pPr>
        <w:ind w:firstLine="567"/>
        <w:jc w:val="both"/>
        <w:rPr>
          <w:szCs w:val="28"/>
        </w:rPr>
      </w:pPr>
      <w:r w:rsidRPr="003C4C8F">
        <w:rPr>
          <w:szCs w:val="28"/>
        </w:rPr>
        <w:t>1.</w:t>
      </w:r>
      <w:r w:rsidR="00C00269">
        <w:rPr>
          <w:szCs w:val="28"/>
        </w:rPr>
        <w:t>2</w:t>
      </w:r>
      <w:r w:rsidRPr="003C4C8F">
        <w:rPr>
          <w:szCs w:val="28"/>
        </w:rPr>
        <w:t>.</w:t>
      </w:r>
      <w:r>
        <w:rPr>
          <w:szCs w:val="28"/>
        </w:rPr>
        <w:t xml:space="preserve"> пункт 4.2. Правил</w:t>
      </w:r>
      <w:r w:rsidRPr="003C4C8F">
        <w:rPr>
          <w:szCs w:val="28"/>
        </w:rPr>
        <w:t xml:space="preserve"> </w:t>
      </w:r>
      <w:r>
        <w:rPr>
          <w:szCs w:val="28"/>
        </w:rPr>
        <w:t xml:space="preserve"> дополнить п.п 4.2.11 следующего содержания: </w:t>
      </w:r>
    </w:p>
    <w:p w:rsidR="00FA23E4" w:rsidRDefault="00FA23E4" w:rsidP="00FA23E4">
      <w:pPr>
        <w:ind w:firstLine="567"/>
        <w:jc w:val="both"/>
        <w:rPr>
          <w:szCs w:val="28"/>
        </w:rPr>
      </w:pPr>
      <w:r>
        <w:rPr>
          <w:szCs w:val="28"/>
        </w:rPr>
        <w:t>«4.2.11. Не допускать произрастание борщевика Сосновского на земельных участках».</w:t>
      </w:r>
    </w:p>
    <w:p w:rsidR="00FA23E4" w:rsidRDefault="00FA23E4" w:rsidP="00FA23E4">
      <w:pPr>
        <w:shd w:val="clear" w:color="auto" w:fill="FFFFFF"/>
        <w:ind w:firstLine="709"/>
        <w:jc w:val="both"/>
        <w:rPr>
          <w:b/>
          <w:spacing w:val="-1"/>
          <w:szCs w:val="28"/>
        </w:rPr>
      </w:pPr>
      <w:r>
        <w:rPr>
          <w:szCs w:val="28"/>
        </w:rPr>
        <w:t>1.</w:t>
      </w:r>
      <w:r w:rsidR="00C00269">
        <w:rPr>
          <w:szCs w:val="28"/>
        </w:rPr>
        <w:t>3.</w:t>
      </w:r>
      <w:r>
        <w:rPr>
          <w:szCs w:val="28"/>
        </w:rPr>
        <w:t xml:space="preserve"> дополнить  Правила пунктом  20 следующего содержания:</w:t>
      </w:r>
      <w:r>
        <w:rPr>
          <w:b/>
          <w:spacing w:val="-1"/>
          <w:szCs w:val="28"/>
        </w:rPr>
        <w:t xml:space="preserve"> </w:t>
      </w:r>
    </w:p>
    <w:p w:rsidR="00FA23E4" w:rsidRPr="00862299" w:rsidRDefault="00FA23E4" w:rsidP="00FA23E4">
      <w:pPr>
        <w:shd w:val="clear" w:color="auto" w:fill="FFFFFF"/>
        <w:ind w:firstLine="709"/>
        <w:jc w:val="both"/>
        <w:rPr>
          <w:b/>
          <w:spacing w:val="-1"/>
          <w:szCs w:val="28"/>
        </w:rPr>
      </w:pPr>
      <w:r>
        <w:rPr>
          <w:b/>
          <w:spacing w:val="-1"/>
          <w:szCs w:val="28"/>
        </w:rPr>
        <w:t>« 20. Общественное участие в процессе благоустройства</w:t>
      </w:r>
    </w:p>
    <w:p w:rsidR="00FA23E4" w:rsidRDefault="00FA23E4" w:rsidP="00FA23E4">
      <w:pPr>
        <w:shd w:val="clear" w:color="auto" w:fill="FFFFFF"/>
        <w:tabs>
          <w:tab w:val="left" w:pos="709"/>
          <w:tab w:val="left" w:pos="2453"/>
          <w:tab w:val="left" w:pos="5885"/>
          <w:tab w:val="left" w:pos="8640"/>
        </w:tabs>
        <w:ind w:firstLine="709"/>
        <w:jc w:val="both"/>
        <w:rPr>
          <w:spacing w:val="-6"/>
          <w:szCs w:val="28"/>
        </w:rPr>
      </w:pPr>
      <w:r>
        <w:rPr>
          <w:spacing w:val="3"/>
          <w:szCs w:val="28"/>
        </w:rPr>
        <w:t xml:space="preserve">20.1. Обсуждение проектов проводится в интерактивном </w:t>
      </w:r>
      <w:r>
        <w:rPr>
          <w:spacing w:val="8"/>
          <w:szCs w:val="28"/>
        </w:rPr>
        <w:t xml:space="preserve">формате с использованием широкого набора инструментов для вовлечения </w:t>
      </w:r>
      <w:r>
        <w:rPr>
          <w:spacing w:val="-3"/>
          <w:szCs w:val="28"/>
        </w:rPr>
        <w:t xml:space="preserve">и обеспечения участия и современных групповых методов работы, а также всеми </w:t>
      </w:r>
      <w:r>
        <w:rPr>
          <w:spacing w:val="-4"/>
          <w:szCs w:val="28"/>
        </w:rPr>
        <w:t xml:space="preserve">способами, </w:t>
      </w:r>
      <w:r>
        <w:rPr>
          <w:spacing w:val="-3"/>
          <w:szCs w:val="28"/>
        </w:rPr>
        <w:t xml:space="preserve">предусмотренными </w:t>
      </w:r>
      <w:r>
        <w:rPr>
          <w:spacing w:val="-4"/>
          <w:szCs w:val="28"/>
        </w:rPr>
        <w:t xml:space="preserve">Федеральным законом </w:t>
      </w:r>
      <w:r>
        <w:rPr>
          <w:szCs w:val="28"/>
        </w:rPr>
        <w:t xml:space="preserve">от 21 июля 2014 года  № 212-ФЗ «Об основах общественного контроля </w:t>
      </w:r>
      <w:r>
        <w:rPr>
          <w:spacing w:val="-2"/>
          <w:szCs w:val="28"/>
        </w:rPr>
        <w:t>в Российской Федерации».</w:t>
      </w:r>
    </w:p>
    <w:p w:rsidR="00FA23E4" w:rsidRDefault="00FA23E4" w:rsidP="00FA23E4">
      <w:pPr>
        <w:shd w:val="clear" w:color="auto" w:fill="FFFFFF"/>
        <w:tabs>
          <w:tab w:val="left" w:pos="709"/>
          <w:tab w:val="left" w:pos="2453"/>
          <w:tab w:val="left" w:pos="5885"/>
          <w:tab w:val="left" w:pos="8640"/>
        </w:tabs>
        <w:ind w:firstLine="709"/>
        <w:jc w:val="both"/>
        <w:rPr>
          <w:spacing w:val="-6"/>
          <w:szCs w:val="28"/>
        </w:rPr>
      </w:pPr>
      <w:r>
        <w:rPr>
          <w:spacing w:val="-6"/>
          <w:szCs w:val="28"/>
        </w:rPr>
        <w:t>20.2. Для общественного участия в процессе благоустройства и</w:t>
      </w:r>
      <w:r>
        <w:rPr>
          <w:szCs w:val="28"/>
        </w:rPr>
        <w:t xml:space="preserve">спользуются следующие инструменты: </w:t>
      </w:r>
      <w:r>
        <w:rPr>
          <w:spacing w:val="2"/>
          <w:szCs w:val="28"/>
        </w:rPr>
        <w:t xml:space="preserve">анкетирование, опросы, </w:t>
      </w:r>
      <w:r>
        <w:rPr>
          <w:spacing w:val="2"/>
          <w:szCs w:val="28"/>
        </w:rPr>
        <w:lastRenderedPageBreak/>
        <w:t xml:space="preserve">интервьюирование, картирование, проведение фокус-групп, работа с отдельными группами пользователей, организация проектных </w:t>
      </w:r>
      <w:r>
        <w:rPr>
          <w:szCs w:val="28"/>
        </w:rPr>
        <w:t xml:space="preserve">семинаров,   организация   проектных   мастерских   (воркшопов),   проведение </w:t>
      </w:r>
      <w:r>
        <w:rPr>
          <w:spacing w:val="-3"/>
          <w:szCs w:val="28"/>
        </w:rPr>
        <w:t xml:space="preserve">общественных обсуждений, проведение дизайн-игр с участием взрослых и детей, </w:t>
      </w:r>
      <w:r>
        <w:rPr>
          <w:spacing w:val="-1"/>
          <w:szCs w:val="28"/>
        </w:rPr>
        <w:t xml:space="preserve">организация проектных мастерских со школьниками и студентами, школьные </w:t>
      </w:r>
      <w:r>
        <w:rPr>
          <w:spacing w:val="4"/>
          <w:szCs w:val="28"/>
        </w:rPr>
        <w:t xml:space="preserve">проекты (рисунки, сочинения, пожелания, макеты), проведение оценки </w:t>
      </w:r>
      <w:r>
        <w:rPr>
          <w:spacing w:val="-2"/>
          <w:szCs w:val="28"/>
        </w:rPr>
        <w:t>эксплуатации территории.</w:t>
      </w:r>
    </w:p>
    <w:p w:rsidR="00FA23E4" w:rsidRDefault="00FA23E4" w:rsidP="00FA23E4">
      <w:pPr>
        <w:shd w:val="clear" w:color="auto" w:fill="FFFFFF"/>
        <w:ind w:firstLine="709"/>
        <w:jc w:val="both"/>
        <w:rPr>
          <w:sz w:val="20"/>
          <w:szCs w:val="20"/>
        </w:rPr>
      </w:pPr>
      <w:r>
        <w:rPr>
          <w:szCs w:val="20"/>
        </w:rPr>
        <w:t xml:space="preserve">20.3. </w:t>
      </w:r>
      <w:r>
        <w:rPr>
          <w:spacing w:val="-3"/>
          <w:szCs w:val="28"/>
        </w:rPr>
        <w:t>На каждом этапе проектирования выбирается наиболее</w:t>
      </w:r>
      <w:r>
        <w:rPr>
          <w:spacing w:val="-3"/>
          <w:szCs w:val="28"/>
        </w:rPr>
        <w:br/>
      </w:r>
      <w:r>
        <w:rPr>
          <w:spacing w:val="-1"/>
          <w:szCs w:val="28"/>
        </w:rPr>
        <w:t>подходящие    для    конкретной    ситуации    механизмы,    наиболее    простые и понятные для всех заинтересованных в проекте сторон.</w:t>
      </w:r>
    </w:p>
    <w:p w:rsidR="00FA23E4" w:rsidRDefault="00FA23E4" w:rsidP="00FA23E4">
      <w:pPr>
        <w:shd w:val="clear" w:color="auto" w:fill="FFFFFF"/>
        <w:ind w:firstLine="709"/>
        <w:jc w:val="both"/>
        <w:rPr>
          <w:spacing w:val="-3"/>
          <w:szCs w:val="28"/>
        </w:rPr>
      </w:pPr>
      <w:r>
        <w:rPr>
          <w:szCs w:val="20"/>
        </w:rPr>
        <w:t xml:space="preserve">20.4. </w:t>
      </w:r>
      <w:r>
        <w:rPr>
          <w:spacing w:val="-4"/>
          <w:szCs w:val="28"/>
        </w:rPr>
        <w:t xml:space="preserve">Для проведения общественных обсуждений выбираются </w:t>
      </w:r>
      <w:r>
        <w:rPr>
          <w:spacing w:val="1"/>
          <w:szCs w:val="28"/>
        </w:rPr>
        <w:t xml:space="preserve">хорошо известные людям общественные и культурные центры (дом культуры, </w:t>
      </w:r>
      <w:r>
        <w:rPr>
          <w:spacing w:val="9"/>
          <w:szCs w:val="28"/>
        </w:rPr>
        <w:t xml:space="preserve">школы, молодежные и культурные центры), находящиеся в зоне хорошей </w:t>
      </w:r>
      <w:r>
        <w:rPr>
          <w:szCs w:val="28"/>
        </w:rPr>
        <w:t xml:space="preserve">транспортной  доступности, расположенные по соседству    с    объектом </w:t>
      </w:r>
      <w:r>
        <w:rPr>
          <w:spacing w:val="-3"/>
          <w:szCs w:val="28"/>
        </w:rPr>
        <w:t>проектирования.</w:t>
      </w:r>
    </w:p>
    <w:p w:rsidR="00FA23E4" w:rsidRDefault="00FA23E4" w:rsidP="00FA23E4">
      <w:pPr>
        <w:shd w:val="clear" w:color="auto" w:fill="FFFFFF"/>
        <w:ind w:firstLine="709"/>
        <w:jc w:val="both"/>
        <w:rPr>
          <w:sz w:val="20"/>
          <w:szCs w:val="20"/>
        </w:rPr>
      </w:pPr>
      <w:r>
        <w:rPr>
          <w:spacing w:val="-3"/>
          <w:szCs w:val="28"/>
        </w:rPr>
        <w:t xml:space="preserve">20.5. </w:t>
      </w:r>
      <w:r>
        <w:rPr>
          <w:spacing w:val="5"/>
          <w:szCs w:val="28"/>
        </w:rPr>
        <w:t xml:space="preserve">По итогам встреч, проектных семинаров, воркшопов, дизайн-игр </w:t>
      </w:r>
      <w:r>
        <w:rPr>
          <w:szCs w:val="28"/>
        </w:rPr>
        <w:t>и любых других  форматов общественных обсуждений    ф</w:t>
      </w:r>
      <w:r>
        <w:rPr>
          <w:spacing w:val="7"/>
          <w:szCs w:val="28"/>
        </w:rPr>
        <w:t xml:space="preserve">ормируется отчет, а также видеозапись самого мероприятия, и публикуется </w:t>
      </w:r>
      <w:r>
        <w:rPr>
          <w:szCs w:val="28"/>
        </w:rPr>
        <w:t xml:space="preserve">в  публичный доступ как на    информационных    ресурсах проекта, </w:t>
      </w:r>
      <w:r>
        <w:rPr>
          <w:spacing w:val="2"/>
          <w:szCs w:val="28"/>
        </w:rPr>
        <w:t xml:space="preserve">так и на официальном сайте органа местного самоуправления для того, чтобы </w:t>
      </w:r>
      <w:r>
        <w:rPr>
          <w:spacing w:val="-3"/>
          <w:szCs w:val="28"/>
        </w:rPr>
        <w:t xml:space="preserve">граждане могли отслеживать процесс развития проекта, а также комментировать </w:t>
      </w:r>
      <w:r>
        <w:rPr>
          <w:spacing w:val="-1"/>
          <w:szCs w:val="28"/>
        </w:rPr>
        <w:t>и включаться в этот процесс на любом этапе.</w:t>
      </w:r>
    </w:p>
    <w:p w:rsidR="00FA23E4" w:rsidRDefault="00FA23E4" w:rsidP="00FA23E4">
      <w:pPr>
        <w:shd w:val="clear" w:color="auto" w:fill="FFFFFF"/>
        <w:ind w:firstLine="709"/>
        <w:jc w:val="both"/>
        <w:rPr>
          <w:sz w:val="20"/>
          <w:szCs w:val="20"/>
        </w:rPr>
      </w:pPr>
      <w:r>
        <w:rPr>
          <w:spacing w:val="-3"/>
          <w:szCs w:val="28"/>
        </w:rPr>
        <w:t xml:space="preserve">20.6. </w:t>
      </w:r>
      <w:r>
        <w:rPr>
          <w:szCs w:val="28"/>
        </w:rPr>
        <w:t xml:space="preserve">Для обеспечения квалифицированного   участия   целесообразно </w:t>
      </w:r>
      <w:r>
        <w:rPr>
          <w:spacing w:val="-3"/>
          <w:szCs w:val="28"/>
        </w:rPr>
        <w:t xml:space="preserve">заблаговременно до проведения самого общественного обсуждения публиковать </w:t>
      </w:r>
      <w:r>
        <w:rPr>
          <w:spacing w:val="-2"/>
          <w:szCs w:val="28"/>
        </w:rPr>
        <w:t xml:space="preserve">достоверную и актуальную информацию о проекте, результатах предпроектного </w:t>
      </w:r>
      <w:r>
        <w:rPr>
          <w:spacing w:val="-1"/>
          <w:szCs w:val="28"/>
        </w:rPr>
        <w:t>исследования, а также сам проект.</w:t>
      </w:r>
    </w:p>
    <w:p w:rsidR="00FA23E4" w:rsidRDefault="00FA23E4" w:rsidP="00FA23E4">
      <w:pPr>
        <w:shd w:val="clear" w:color="auto" w:fill="FFFFFF"/>
        <w:tabs>
          <w:tab w:val="left" w:pos="709"/>
        </w:tabs>
        <w:ind w:firstLine="709"/>
        <w:jc w:val="both"/>
        <w:rPr>
          <w:spacing w:val="-6"/>
          <w:szCs w:val="28"/>
        </w:rPr>
      </w:pPr>
      <w:r>
        <w:rPr>
          <w:spacing w:val="-3"/>
          <w:szCs w:val="28"/>
        </w:rPr>
        <w:t xml:space="preserve">20.7. </w:t>
      </w:r>
      <w:r>
        <w:rPr>
          <w:spacing w:val="-1"/>
          <w:szCs w:val="28"/>
        </w:rPr>
        <w:t xml:space="preserve">Общественный     контроль     является     одним     из     механизмов </w:t>
      </w:r>
      <w:r>
        <w:rPr>
          <w:spacing w:val="-2"/>
          <w:szCs w:val="28"/>
        </w:rPr>
        <w:t>общественного участия.</w:t>
      </w:r>
    </w:p>
    <w:p w:rsidR="00FA23E4" w:rsidRDefault="00FA23E4" w:rsidP="00FA23E4">
      <w:pPr>
        <w:shd w:val="clear" w:color="auto" w:fill="FFFFFF"/>
        <w:tabs>
          <w:tab w:val="left" w:pos="709"/>
        </w:tabs>
        <w:ind w:firstLine="709"/>
        <w:jc w:val="both"/>
        <w:rPr>
          <w:spacing w:val="-6"/>
          <w:szCs w:val="28"/>
        </w:rPr>
      </w:pPr>
      <w:r>
        <w:rPr>
          <w:spacing w:val="-3"/>
          <w:szCs w:val="28"/>
        </w:rPr>
        <w:t xml:space="preserve">20.8. </w:t>
      </w:r>
      <w:r>
        <w:rPr>
          <w:spacing w:val="3"/>
          <w:szCs w:val="28"/>
        </w:rPr>
        <w:t xml:space="preserve">Рекомендуется создавать условия для проведения общественного </w:t>
      </w:r>
      <w:r>
        <w:rPr>
          <w:spacing w:val="4"/>
          <w:szCs w:val="28"/>
        </w:rPr>
        <w:t xml:space="preserve">контроля  в  области  благоустройства,  в  том  числе  в  рамках  организации </w:t>
      </w:r>
      <w:r>
        <w:rPr>
          <w:spacing w:val="-1"/>
          <w:szCs w:val="28"/>
        </w:rPr>
        <w:t>деятельности интерактивных порталов в сети Интернет.</w:t>
      </w:r>
    </w:p>
    <w:p w:rsidR="00FA23E4" w:rsidRDefault="00FA23E4" w:rsidP="00FA23E4">
      <w:pPr>
        <w:shd w:val="clear" w:color="auto" w:fill="FFFFFF"/>
        <w:tabs>
          <w:tab w:val="left" w:pos="709"/>
        </w:tabs>
        <w:ind w:firstLine="709"/>
        <w:jc w:val="both"/>
        <w:rPr>
          <w:spacing w:val="-6"/>
          <w:szCs w:val="28"/>
        </w:rPr>
      </w:pPr>
      <w:r>
        <w:rPr>
          <w:spacing w:val="-3"/>
          <w:szCs w:val="28"/>
        </w:rPr>
        <w:t xml:space="preserve">20.9. Общественный контроль в области благоустройства осуществляется </w:t>
      </w:r>
      <w:r>
        <w:rPr>
          <w:spacing w:val="-2"/>
          <w:szCs w:val="28"/>
        </w:rPr>
        <w:t xml:space="preserve">любыми заинтересованными физическими и юридическими лицами, в том числе </w:t>
      </w:r>
      <w:r>
        <w:rPr>
          <w:spacing w:val="8"/>
          <w:szCs w:val="28"/>
        </w:rPr>
        <w:t xml:space="preserve">с использованием технических средств для фото-, видеофиксации, а также </w:t>
      </w:r>
      <w:r>
        <w:rPr>
          <w:spacing w:val="2"/>
          <w:szCs w:val="28"/>
        </w:rPr>
        <w:t xml:space="preserve">интерактивных   порталов   в   сети   Интернет.   Информация   о   выявленных </w:t>
      </w:r>
      <w:r>
        <w:rPr>
          <w:spacing w:val="3"/>
          <w:szCs w:val="28"/>
        </w:rPr>
        <w:t xml:space="preserve">и зафиксированных в рамках общественного контроля нарушениях в области </w:t>
      </w:r>
      <w:r>
        <w:rPr>
          <w:spacing w:val="7"/>
          <w:szCs w:val="28"/>
        </w:rPr>
        <w:t xml:space="preserve">благоустройства направляется для принятия мер  в уполномоченный  орган </w:t>
      </w:r>
      <w:r>
        <w:rPr>
          <w:spacing w:val="4"/>
          <w:szCs w:val="28"/>
        </w:rPr>
        <w:t xml:space="preserve">исполнительной  власти  города  и  (или)  на  интерактивный  портал  в  сети </w:t>
      </w:r>
      <w:r>
        <w:rPr>
          <w:spacing w:val="-4"/>
          <w:szCs w:val="28"/>
        </w:rPr>
        <w:t>Интернет.</w:t>
      </w:r>
    </w:p>
    <w:p w:rsidR="00FA23E4" w:rsidRDefault="00FA23E4" w:rsidP="00FA23E4">
      <w:pPr>
        <w:shd w:val="clear" w:color="auto" w:fill="FFFFFF"/>
        <w:tabs>
          <w:tab w:val="left" w:pos="1550"/>
        </w:tabs>
        <w:ind w:firstLine="709"/>
        <w:jc w:val="both"/>
        <w:rPr>
          <w:sz w:val="20"/>
          <w:szCs w:val="20"/>
        </w:rPr>
      </w:pPr>
      <w:r>
        <w:rPr>
          <w:spacing w:val="-3"/>
          <w:szCs w:val="28"/>
        </w:rPr>
        <w:t xml:space="preserve"> 20.10. </w:t>
      </w:r>
      <w:r>
        <w:rPr>
          <w:spacing w:val="1"/>
          <w:szCs w:val="28"/>
        </w:rPr>
        <w:t xml:space="preserve">Общественный контроль в области благоустройства </w:t>
      </w:r>
      <w:r>
        <w:rPr>
          <w:spacing w:val="4"/>
          <w:szCs w:val="28"/>
        </w:rPr>
        <w:t xml:space="preserve">осуществляется с учетом положений законов и иных нормативных правовых </w:t>
      </w:r>
      <w:r>
        <w:rPr>
          <w:spacing w:val="3"/>
          <w:szCs w:val="28"/>
        </w:rPr>
        <w:t xml:space="preserve">актов  об  обеспечении  открытости  информации  и  общественном  контроле </w:t>
      </w:r>
      <w:r>
        <w:rPr>
          <w:spacing w:val="-1"/>
          <w:szCs w:val="28"/>
        </w:rPr>
        <w:t>в области благоустройства, жилищных и коммунальных услуг.»</w:t>
      </w:r>
    </w:p>
    <w:p w:rsidR="00FA23E4" w:rsidRDefault="00FA23E4" w:rsidP="00FA23E4">
      <w:pPr>
        <w:ind w:firstLine="567"/>
        <w:jc w:val="both"/>
        <w:rPr>
          <w:szCs w:val="28"/>
        </w:rPr>
      </w:pPr>
      <w:r>
        <w:rPr>
          <w:szCs w:val="28"/>
        </w:rPr>
        <w:t xml:space="preserve">  1.</w:t>
      </w:r>
      <w:r w:rsidR="00D81ECA">
        <w:rPr>
          <w:szCs w:val="28"/>
        </w:rPr>
        <w:t>4</w:t>
      </w:r>
      <w:r>
        <w:rPr>
          <w:szCs w:val="28"/>
        </w:rPr>
        <w:t xml:space="preserve">  пункт 20 Правил </w:t>
      </w:r>
      <w:r w:rsidR="00D81ECA">
        <w:rPr>
          <w:szCs w:val="28"/>
        </w:rPr>
        <w:t>считать</w:t>
      </w:r>
      <w:r>
        <w:rPr>
          <w:szCs w:val="28"/>
        </w:rPr>
        <w:t xml:space="preserve"> пункт</w:t>
      </w:r>
      <w:r w:rsidR="00D81ECA">
        <w:rPr>
          <w:szCs w:val="28"/>
        </w:rPr>
        <w:t>ом</w:t>
      </w:r>
      <w:r>
        <w:rPr>
          <w:szCs w:val="28"/>
        </w:rPr>
        <w:t xml:space="preserve"> 21.</w:t>
      </w:r>
    </w:p>
    <w:p w:rsidR="00FA23E4" w:rsidRDefault="00FA23E4" w:rsidP="00FA23E4">
      <w:pPr>
        <w:ind w:firstLine="567"/>
        <w:jc w:val="both"/>
        <w:rPr>
          <w:szCs w:val="28"/>
        </w:rPr>
      </w:pPr>
      <w:r>
        <w:rPr>
          <w:szCs w:val="28"/>
        </w:rPr>
        <w:t xml:space="preserve">  1.</w:t>
      </w:r>
      <w:r w:rsidR="00D81ECA">
        <w:rPr>
          <w:szCs w:val="28"/>
        </w:rPr>
        <w:t xml:space="preserve">5 пункт </w:t>
      </w:r>
      <w:r>
        <w:rPr>
          <w:szCs w:val="28"/>
        </w:rPr>
        <w:t>14.5 Правил  читать в новой редакции :</w:t>
      </w:r>
    </w:p>
    <w:p w:rsidR="00FA23E4" w:rsidRDefault="00FA23E4" w:rsidP="00FA23E4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 xml:space="preserve"> «14.5. При строительстве гаража неободимо  соблюдать установленные Правилами землепользования и застройки Угловского городского поселения предельные параметры разрешенного строительства, реконструкции капитального объекта недвижимости (объекты наражного назначения-гаражный комплекс): </w:t>
      </w:r>
    </w:p>
    <w:p w:rsidR="00FA23E4" w:rsidRDefault="00FA23E4" w:rsidP="00FA23E4">
      <w:pPr>
        <w:ind w:firstLine="567"/>
        <w:jc w:val="both"/>
        <w:rPr>
          <w:szCs w:val="28"/>
        </w:rPr>
      </w:pPr>
      <w:r>
        <w:rPr>
          <w:szCs w:val="28"/>
        </w:rPr>
        <w:t>-минимальный размер земельного участка -18м2;</w:t>
      </w:r>
    </w:p>
    <w:p w:rsidR="00FA23E4" w:rsidRDefault="00FA23E4" w:rsidP="00FA23E4">
      <w:pPr>
        <w:jc w:val="both"/>
        <w:rPr>
          <w:szCs w:val="28"/>
        </w:rPr>
      </w:pPr>
      <w:r>
        <w:rPr>
          <w:szCs w:val="28"/>
        </w:rPr>
        <w:t xml:space="preserve">        -максимальный размер земельного участка- 50м2;</w:t>
      </w:r>
    </w:p>
    <w:p w:rsidR="00FA23E4" w:rsidRDefault="00FA23E4" w:rsidP="00FA23E4">
      <w:pPr>
        <w:jc w:val="both"/>
        <w:rPr>
          <w:szCs w:val="28"/>
        </w:rPr>
      </w:pPr>
      <w:r>
        <w:rPr>
          <w:szCs w:val="28"/>
        </w:rPr>
        <w:t xml:space="preserve">        -предельная (максимальная) высота объектов капитального строительства (для объектов гаражного назначения-гаражный комплекс) –              3 м.  </w:t>
      </w:r>
    </w:p>
    <w:p w:rsidR="00FA23E4" w:rsidRDefault="00FA23E4" w:rsidP="00FA23E4">
      <w:pPr>
        <w:jc w:val="both"/>
        <w:rPr>
          <w:szCs w:val="28"/>
        </w:rPr>
      </w:pPr>
      <w:r>
        <w:rPr>
          <w:szCs w:val="28"/>
        </w:rPr>
        <w:t xml:space="preserve">       Вид гаража: материал стен – кирпич, ж/б. блоки, металл.</w:t>
      </w:r>
    </w:p>
    <w:p w:rsidR="00FA23E4" w:rsidRDefault="00FA23E4" w:rsidP="00FA23E4">
      <w:pPr>
        <w:jc w:val="both"/>
        <w:rPr>
          <w:szCs w:val="28"/>
        </w:rPr>
      </w:pPr>
      <w:r>
        <w:rPr>
          <w:szCs w:val="28"/>
        </w:rPr>
        <w:t xml:space="preserve">       Крыша односкатная.</w:t>
      </w:r>
    </w:p>
    <w:p w:rsidR="00FA23E4" w:rsidRPr="00F91022" w:rsidRDefault="00FA23E4" w:rsidP="00FA23E4">
      <w:pPr>
        <w:spacing w:line="264" w:lineRule="auto"/>
        <w:ind w:firstLine="142"/>
        <w:jc w:val="both"/>
        <w:rPr>
          <w:szCs w:val="28"/>
        </w:rPr>
      </w:pPr>
      <w:r w:rsidRPr="00F91022">
        <w:rPr>
          <w:szCs w:val="28"/>
        </w:rPr>
        <w:t>Если гараж размещен на земельном участке, предоставленном юридическому лицу (гаражному кооперативу), то для проведения планируемых работ требуется согласие всех правообладателей  объекта и разрешение на строительство.</w:t>
      </w:r>
    </w:p>
    <w:p w:rsidR="00FA23E4" w:rsidRPr="00F91022" w:rsidRDefault="00FA23E4" w:rsidP="00FA23E4">
      <w:pPr>
        <w:spacing w:line="264" w:lineRule="auto"/>
        <w:ind w:firstLine="709"/>
        <w:jc w:val="both"/>
        <w:rPr>
          <w:b/>
          <w:szCs w:val="28"/>
        </w:rPr>
      </w:pPr>
      <w:r w:rsidRPr="00F91022">
        <w:rPr>
          <w:szCs w:val="28"/>
        </w:rPr>
        <w:t>В случае, если земельный участок предоставлен, как физическому лицу,</w:t>
      </w:r>
      <w:r>
        <w:rPr>
          <w:szCs w:val="28"/>
        </w:rPr>
        <w:t xml:space="preserve"> </w:t>
      </w:r>
      <w:r w:rsidRPr="00F91022">
        <w:rPr>
          <w:szCs w:val="28"/>
        </w:rPr>
        <w:t>для размещения гаража без права осуществления предпринимательской деятельности, для проведения реконструкции гаража разрешение на строительство не требуется</w:t>
      </w:r>
      <w:r w:rsidRPr="00513A36">
        <w:rPr>
          <w:szCs w:val="28"/>
        </w:rPr>
        <w:t>.»</w:t>
      </w:r>
    </w:p>
    <w:p w:rsidR="00CE0B34" w:rsidRPr="003C4C8F" w:rsidRDefault="00BE3807" w:rsidP="00BE3807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2</w:t>
      </w:r>
      <w:r w:rsidR="00A035AA" w:rsidRPr="003C4C8F">
        <w:rPr>
          <w:szCs w:val="28"/>
        </w:rPr>
        <w:t>.</w:t>
      </w:r>
      <w:r w:rsidR="00A13007">
        <w:rPr>
          <w:szCs w:val="28"/>
        </w:rPr>
        <w:t xml:space="preserve"> </w:t>
      </w:r>
      <w:r w:rsidR="00A035AA" w:rsidRPr="003C4C8F">
        <w:rPr>
          <w:szCs w:val="28"/>
        </w:rPr>
        <w:t xml:space="preserve">Опубликовать </w:t>
      </w:r>
      <w:r w:rsidR="00A13007">
        <w:rPr>
          <w:szCs w:val="28"/>
        </w:rPr>
        <w:t>настоящее решение</w:t>
      </w:r>
      <w:r w:rsidR="00A035AA" w:rsidRPr="003C4C8F">
        <w:rPr>
          <w:szCs w:val="28"/>
        </w:rPr>
        <w:t xml:space="preserve"> в </w:t>
      </w:r>
      <w:r w:rsidR="00FD6577" w:rsidRPr="003C4C8F">
        <w:rPr>
          <w:szCs w:val="28"/>
        </w:rPr>
        <w:t>периодическом печатном издании</w:t>
      </w:r>
      <w:r w:rsidR="00A035AA" w:rsidRPr="003C4C8F">
        <w:rPr>
          <w:szCs w:val="28"/>
        </w:rPr>
        <w:t xml:space="preserve"> «Официальный вестник </w:t>
      </w:r>
      <w:r>
        <w:rPr>
          <w:szCs w:val="28"/>
        </w:rPr>
        <w:t xml:space="preserve">Угловского городского </w:t>
      </w:r>
      <w:r w:rsidR="00A035AA" w:rsidRPr="003C4C8F">
        <w:rPr>
          <w:szCs w:val="28"/>
        </w:rPr>
        <w:t xml:space="preserve"> поселения» и разместить на официальном сайте </w:t>
      </w:r>
      <w:r>
        <w:rPr>
          <w:szCs w:val="28"/>
        </w:rPr>
        <w:t>Администрации Угловского городского  поселения в  сети  «Интернет».</w:t>
      </w:r>
    </w:p>
    <w:p w:rsidR="00D81ECA" w:rsidRDefault="00D81ECA" w:rsidP="00CE0B34">
      <w:pPr>
        <w:rPr>
          <w:b/>
          <w:szCs w:val="28"/>
        </w:rPr>
      </w:pPr>
    </w:p>
    <w:p w:rsidR="00D81ECA" w:rsidRDefault="00D81ECA" w:rsidP="00CE0B34">
      <w:pPr>
        <w:rPr>
          <w:b/>
          <w:szCs w:val="28"/>
        </w:rPr>
      </w:pP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Председател</w:t>
      </w:r>
      <w:r w:rsidR="004D75EB">
        <w:rPr>
          <w:b/>
          <w:szCs w:val="28"/>
        </w:rPr>
        <w:t>ь</w:t>
      </w:r>
      <w:r w:rsidR="00CA4EB2" w:rsidRPr="00CA4EB2">
        <w:rPr>
          <w:b/>
          <w:szCs w:val="28"/>
        </w:rPr>
        <w:t xml:space="preserve"> Совета депутатов</w:t>
      </w:r>
    </w:p>
    <w:p w:rsidR="00CA4EB2" w:rsidRPr="00CA4EB2" w:rsidRDefault="00CA4EB2" w:rsidP="00CE0B34">
      <w:pPr>
        <w:rPr>
          <w:b/>
          <w:szCs w:val="28"/>
        </w:rPr>
      </w:pPr>
      <w:r w:rsidRPr="00CA4EB2">
        <w:rPr>
          <w:b/>
          <w:szCs w:val="28"/>
        </w:rPr>
        <w:t xml:space="preserve">Угловского городского поселения </w:t>
      </w:r>
      <w:r w:rsidR="00D81ECA">
        <w:rPr>
          <w:b/>
          <w:szCs w:val="28"/>
        </w:rPr>
        <w:t xml:space="preserve">  </w:t>
      </w:r>
      <w:r w:rsidR="008F139A">
        <w:rPr>
          <w:b/>
          <w:szCs w:val="28"/>
        </w:rPr>
        <w:t>Н.</w:t>
      </w:r>
      <w:r w:rsidR="004D75EB">
        <w:rPr>
          <w:b/>
          <w:szCs w:val="28"/>
        </w:rPr>
        <w:t>Н.Волохина</w:t>
      </w:r>
    </w:p>
    <w:p w:rsidR="00CA4EB2" w:rsidRPr="00CA4EB2" w:rsidRDefault="00D81ECA" w:rsidP="00CE0B34">
      <w:pPr>
        <w:rPr>
          <w:b/>
          <w:szCs w:val="28"/>
        </w:rPr>
      </w:pPr>
      <w:r>
        <w:rPr>
          <w:b/>
          <w:szCs w:val="28"/>
        </w:rPr>
        <w:t>28.05</w:t>
      </w:r>
      <w:r w:rsidR="008F139A">
        <w:rPr>
          <w:b/>
          <w:szCs w:val="28"/>
        </w:rPr>
        <w:t>.2018</w:t>
      </w: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№</w:t>
      </w:r>
      <w:r w:rsidR="00D81ECA">
        <w:rPr>
          <w:b/>
          <w:szCs w:val="28"/>
        </w:rPr>
        <w:t xml:space="preserve"> 147</w:t>
      </w:r>
    </w:p>
    <w:p w:rsidR="00CA4EB2" w:rsidRPr="00CA4EB2" w:rsidRDefault="00CA4EB2" w:rsidP="00CE0B34">
      <w:pPr>
        <w:rPr>
          <w:b/>
          <w:szCs w:val="28"/>
        </w:rPr>
      </w:pPr>
    </w:p>
    <w:p w:rsidR="00B8528F" w:rsidRPr="00CA4EB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>Глава  Угловского городского</w:t>
      </w:r>
    </w:p>
    <w:p w:rsidR="00CA4EB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 xml:space="preserve">поселения                  </w:t>
      </w:r>
      <w:r w:rsidR="00D81ECA">
        <w:rPr>
          <w:b/>
          <w:szCs w:val="28"/>
        </w:rPr>
        <w:t xml:space="preserve">                    </w:t>
      </w:r>
      <w:r w:rsidRPr="00CA4EB2">
        <w:rPr>
          <w:b/>
          <w:szCs w:val="28"/>
        </w:rPr>
        <w:t>А.В.Стекольников</w:t>
      </w:r>
    </w:p>
    <w:p w:rsidR="00802938" w:rsidRDefault="00802938" w:rsidP="000270EE">
      <w:pPr>
        <w:rPr>
          <w:b/>
          <w:szCs w:val="28"/>
        </w:rPr>
      </w:pPr>
    </w:p>
    <w:p w:rsidR="00802938" w:rsidRPr="00CA4EB2" w:rsidRDefault="00802938" w:rsidP="000270EE">
      <w:pPr>
        <w:rPr>
          <w:b/>
          <w:szCs w:val="28"/>
        </w:rPr>
      </w:pPr>
    </w:p>
    <w:sectPr w:rsidR="00802938" w:rsidRPr="00CA4EB2" w:rsidSect="00290F90">
      <w:pgSz w:w="11906" w:h="16838"/>
      <w:pgMar w:top="127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4E2C"/>
    <w:rsid w:val="000270EE"/>
    <w:rsid w:val="00055D83"/>
    <w:rsid w:val="00085A94"/>
    <w:rsid w:val="000A6593"/>
    <w:rsid w:val="000B7E9C"/>
    <w:rsid w:val="000F0AF3"/>
    <w:rsid w:val="00123C48"/>
    <w:rsid w:val="00134A55"/>
    <w:rsid w:val="00142917"/>
    <w:rsid w:val="00146AAE"/>
    <w:rsid w:val="00177A3E"/>
    <w:rsid w:val="00194FF2"/>
    <w:rsid w:val="001A0D6A"/>
    <w:rsid w:val="001E4CAE"/>
    <w:rsid w:val="001E4E52"/>
    <w:rsid w:val="002002EA"/>
    <w:rsid w:val="00200D54"/>
    <w:rsid w:val="00205362"/>
    <w:rsid w:val="00211C82"/>
    <w:rsid w:val="00212843"/>
    <w:rsid w:val="00223FFD"/>
    <w:rsid w:val="0023678C"/>
    <w:rsid w:val="00253C4F"/>
    <w:rsid w:val="00290F90"/>
    <w:rsid w:val="00291226"/>
    <w:rsid w:val="00302B21"/>
    <w:rsid w:val="00313505"/>
    <w:rsid w:val="00323843"/>
    <w:rsid w:val="00324F81"/>
    <w:rsid w:val="003317A1"/>
    <w:rsid w:val="003450E5"/>
    <w:rsid w:val="00373D3F"/>
    <w:rsid w:val="0038545C"/>
    <w:rsid w:val="00390D76"/>
    <w:rsid w:val="003C4C8F"/>
    <w:rsid w:val="003D0163"/>
    <w:rsid w:val="003E53E0"/>
    <w:rsid w:val="003F62B2"/>
    <w:rsid w:val="004758F5"/>
    <w:rsid w:val="00482C4C"/>
    <w:rsid w:val="004A68DA"/>
    <w:rsid w:val="004B6EA9"/>
    <w:rsid w:val="004D4084"/>
    <w:rsid w:val="004D75EB"/>
    <w:rsid w:val="004E48A6"/>
    <w:rsid w:val="004E52E6"/>
    <w:rsid w:val="00506648"/>
    <w:rsid w:val="0050777B"/>
    <w:rsid w:val="00513E59"/>
    <w:rsid w:val="00513FC7"/>
    <w:rsid w:val="00514D9A"/>
    <w:rsid w:val="00576C02"/>
    <w:rsid w:val="00625E2A"/>
    <w:rsid w:val="0062621E"/>
    <w:rsid w:val="00683901"/>
    <w:rsid w:val="006914B0"/>
    <w:rsid w:val="00723C2E"/>
    <w:rsid w:val="00730DF0"/>
    <w:rsid w:val="007331E6"/>
    <w:rsid w:val="007404DB"/>
    <w:rsid w:val="00746419"/>
    <w:rsid w:val="00754A89"/>
    <w:rsid w:val="007813DA"/>
    <w:rsid w:val="00785518"/>
    <w:rsid w:val="007F22B6"/>
    <w:rsid w:val="00802938"/>
    <w:rsid w:val="0082788F"/>
    <w:rsid w:val="0086776C"/>
    <w:rsid w:val="008762DA"/>
    <w:rsid w:val="008B6175"/>
    <w:rsid w:val="008C161C"/>
    <w:rsid w:val="008C5B0A"/>
    <w:rsid w:val="008C6E3C"/>
    <w:rsid w:val="008D35B3"/>
    <w:rsid w:val="008D38E1"/>
    <w:rsid w:val="008D60DB"/>
    <w:rsid w:val="008F139A"/>
    <w:rsid w:val="008F42C4"/>
    <w:rsid w:val="00944119"/>
    <w:rsid w:val="009615F6"/>
    <w:rsid w:val="00997A6C"/>
    <w:rsid w:val="009A68E4"/>
    <w:rsid w:val="009A7B60"/>
    <w:rsid w:val="009D0993"/>
    <w:rsid w:val="009F5660"/>
    <w:rsid w:val="00A01FDE"/>
    <w:rsid w:val="00A035AA"/>
    <w:rsid w:val="00A03D62"/>
    <w:rsid w:val="00A125B3"/>
    <w:rsid w:val="00A13007"/>
    <w:rsid w:val="00A21802"/>
    <w:rsid w:val="00A44F2E"/>
    <w:rsid w:val="00A579C7"/>
    <w:rsid w:val="00A6608B"/>
    <w:rsid w:val="00A71AE3"/>
    <w:rsid w:val="00A80352"/>
    <w:rsid w:val="00AA3AD2"/>
    <w:rsid w:val="00AB6835"/>
    <w:rsid w:val="00AB76EC"/>
    <w:rsid w:val="00AC3A15"/>
    <w:rsid w:val="00B310CE"/>
    <w:rsid w:val="00B70213"/>
    <w:rsid w:val="00B8528F"/>
    <w:rsid w:val="00BD2766"/>
    <w:rsid w:val="00BD6260"/>
    <w:rsid w:val="00BE3807"/>
    <w:rsid w:val="00BF1412"/>
    <w:rsid w:val="00C00269"/>
    <w:rsid w:val="00C047E3"/>
    <w:rsid w:val="00C37710"/>
    <w:rsid w:val="00C378CB"/>
    <w:rsid w:val="00C51834"/>
    <w:rsid w:val="00C538F2"/>
    <w:rsid w:val="00C61098"/>
    <w:rsid w:val="00C82512"/>
    <w:rsid w:val="00CA4EB2"/>
    <w:rsid w:val="00CE0B34"/>
    <w:rsid w:val="00CE55B5"/>
    <w:rsid w:val="00CF6976"/>
    <w:rsid w:val="00D52602"/>
    <w:rsid w:val="00D81ECA"/>
    <w:rsid w:val="00DF2E18"/>
    <w:rsid w:val="00E0026D"/>
    <w:rsid w:val="00E00800"/>
    <w:rsid w:val="00E043A2"/>
    <w:rsid w:val="00E63778"/>
    <w:rsid w:val="00E71758"/>
    <w:rsid w:val="00E7404A"/>
    <w:rsid w:val="00E87E2B"/>
    <w:rsid w:val="00EB6346"/>
    <w:rsid w:val="00EC5C30"/>
    <w:rsid w:val="00EC6865"/>
    <w:rsid w:val="00EE7B38"/>
    <w:rsid w:val="00F26DEA"/>
    <w:rsid w:val="00F62453"/>
    <w:rsid w:val="00F90449"/>
    <w:rsid w:val="00F91592"/>
    <w:rsid w:val="00FA05A6"/>
    <w:rsid w:val="00FA23E4"/>
    <w:rsid w:val="00FA6F06"/>
    <w:rsid w:val="00FC595D"/>
    <w:rsid w:val="00FD6577"/>
    <w:rsid w:val="00FD7D28"/>
    <w:rsid w:val="00FF1DC2"/>
    <w:rsid w:val="00FF227C"/>
    <w:rsid w:val="00FF3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FF1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BD8B1-E354-4949-910A-260E6251F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Елена</cp:lastModifiedBy>
  <cp:revision>6</cp:revision>
  <cp:lastPrinted>2018-05-28T12:27:00Z</cp:lastPrinted>
  <dcterms:created xsi:type="dcterms:W3CDTF">2018-05-10T12:57:00Z</dcterms:created>
  <dcterms:modified xsi:type="dcterms:W3CDTF">2018-05-28T12:29:00Z</dcterms:modified>
</cp:coreProperties>
</file>