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30" w:rsidRDefault="00063830" w:rsidP="00CD6120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003366"/>
          <w:sz w:val="22"/>
          <w:szCs w:val="22"/>
        </w:rPr>
      </w:pPr>
    </w:p>
    <w:p w:rsidR="00063830" w:rsidRPr="00495018" w:rsidRDefault="00063830" w:rsidP="00CD6120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b/>
          <w:color w:val="003366"/>
          <w:sz w:val="22"/>
        </w:rPr>
      </w:pPr>
      <w:r w:rsidRPr="00495018">
        <w:rPr>
          <w:rFonts w:ascii="Century Gothic" w:hAnsi="Century Gothic"/>
          <w:color w:val="003366"/>
          <w:sz w:val="22"/>
          <w:szCs w:val="22"/>
        </w:rPr>
        <w:t xml:space="preserve">                                                           </w:t>
      </w:r>
    </w:p>
    <w:p w:rsidR="00063830" w:rsidRPr="00495018" w:rsidRDefault="00063830" w:rsidP="00D90DE1">
      <w:pPr>
        <w:pStyle w:val="ListParagraph1"/>
        <w:ind w:left="0" w:firstLine="0"/>
        <w:jc w:val="center"/>
        <w:rPr>
          <w:b/>
          <w:color w:val="003366"/>
          <w:sz w:val="22"/>
        </w:rPr>
      </w:pPr>
    </w:p>
    <w:tbl>
      <w:tblPr>
        <w:tblW w:w="0" w:type="auto"/>
        <w:tblLook w:val="00A0"/>
      </w:tblPr>
      <w:tblGrid>
        <w:gridCol w:w="1951"/>
        <w:gridCol w:w="7761"/>
      </w:tblGrid>
      <w:tr w:rsidR="00063830" w:rsidRPr="00495018" w:rsidTr="002D09B2">
        <w:tc>
          <w:tcPr>
            <w:tcW w:w="1951" w:type="dxa"/>
          </w:tcPr>
          <w:p w:rsidR="00063830" w:rsidRPr="00495018" w:rsidRDefault="00063830" w:rsidP="002D09B2">
            <w:pPr>
              <w:pStyle w:val="ListParagraph1"/>
              <w:ind w:left="0" w:firstLine="0"/>
              <w:jc w:val="center"/>
              <w:rPr>
                <w:rFonts w:ascii="Calibri Light" w:hAnsi="Calibri Light"/>
                <w:b/>
                <w:color w:val="003366"/>
                <w:sz w:val="22"/>
              </w:rPr>
            </w:pPr>
            <w:r w:rsidRPr="00C80473">
              <w:rPr>
                <w:noProof/>
                <w:color w:val="00336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7" o:spid="_x0000_i1025" type="#_x0000_t75" alt="Описание: квадратный логотип" style="width:83.25pt;height:59.25pt;visibility:visible">
                  <v:imagedata r:id="rId5" o:title=""/>
                </v:shape>
              </w:pict>
            </w:r>
          </w:p>
        </w:tc>
        <w:tc>
          <w:tcPr>
            <w:tcW w:w="7761" w:type="dxa"/>
          </w:tcPr>
          <w:p w:rsidR="00063830" w:rsidRDefault="00063830" w:rsidP="002D09B2">
            <w:pPr>
              <w:pStyle w:val="ListParagraph1"/>
              <w:ind w:left="0" w:firstLine="0"/>
              <w:jc w:val="center"/>
              <w:rPr>
                <w:rFonts w:ascii="Century Gothic" w:hAnsi="Century Gothic" w:cs="Calibri"/>
                <w:color w:val="003366"/>
                <w:sz w:val="36"/>
                <w:szCs w:val="36"/>
              </w:rPr>
            </w:pPr>
          </w:p>
          <w:p w:rsidR="00063830" w:rsidRPr="000D1AF9" w:rsidRDefault="00063830" w:rsidP="002D09B2">
            <w:pPr>
              <w:pStyle w:val="ListParagraph1"/>
              <w:ind w:left="0" w:firstLine="0"/>
              <w:jc w:val="center"/>
              <w:rPr>
                <w:rFonts w:ascii="Century Gothic" w:hAnsi="Century Gothic" w:cs="Calibri"/>
                <w:color w:val="003366"/>
                <w:sz w:val="36"/>
                <w:szCs w:val="36"/>
              </w:rPr>
            </w:pPr>
            <w:r w:rsidRPr="000D1AF9">
              <w:rPr>
                <w:rFonts w:ascii="Century Gothic" w:hAnsi="Century Gothic" w:cs="Calibri"/>
                <w:color w:val="003366"/>
                <w:sz w:val="36"/>
                <w:szCs w:val="36"/>
              </w:rPr>
              <w:t>Лучший социальный проект года - 2019</w:t>
            </w:r>
          </w:p>
          <w:p w:rsidR="00063830" w:rsidRPr="00495018" w:rsidRDefault="00063830" w:rsidP="002D09B2">
            <w:pPr>
              <w:pStyle w:val="ListParagraph1"/>
              <w:ind w:left="0" w:firstLine="0"/>
              <w:jc w:val="center"/>
              <w:rPr>
                <w:rFonts w:ascii="Calibri Light" w:hAnsi="Calibri Light"/>
                <w:b/>
                <w:color w:val="003366"/>
                <w:szCs w:val="28"/>
              </w:rPr>
            </w:pPr>
            <w:r>
              <w:rPr>
                <w:rFonts w:ascii="Century Gothic" w:hAnsi="Century Gothic" w:cs="Calibri"/>
                <w:color w:val="003366"/>
                <w:szCs w:val="28"/>
              </w:rPr>
              <w:t>Установочная сессия</w:t>
            </w:r>
          </w:p>
        </w:tc>
      </w:tr>
    </w:tbl>
    <w:p w:rsidR="00063830" w:rsidRPr="00495018" w:rsidRDefault="00063830" w:rsidP="00D90DE1">
      <w:pPr>
        <w:pStyle w:val="ListParagraph1"/>
        <w:ind w:left="0" w:firstLine="0"/>
        <w:jc w:val="center"/>
        <w:rPr>
          <w:rFonts w:ascii="Calibri Light" w:hAnsi="Calibri Light"/>
          <w:b/>
          <w:color w:val="003366"/>
          <w:sz w:val="22"/>
        </w:rPr>
      </w:pPr>
    </w:p>
    <w:tbl>
      <w:tblPr>
        <w:tblW w:w="0" w:type="auto"/>
        <w:tblLook w:val="01E0"/>
      </w:tblPr>
      <w:tblGrid>
        <w:gridCol w:w="2268"/>
        <w:gridCol w:w="7200"/>
      </w:tblGrid>
      <w:tr w:rsidR="00063830" w:rsidRPr="00AF592A" w:rsidTr="0047076B">
        <w:tc>
          <w:tcPr>
            <w:tcW w:w="2268" w:type="dxa"/>
          </w:tcPr>
          <w:p w:rsidR="00063830" w:rsidRPr="00AF592A" w:rsidRDefault="00063830" w:rsidP="002D09B2">
            <w:pPr>
              <w:pStyle w:val="ListParagraph1"/>
              <w:ind w:left="0" w:firstLine="0"/>
              <w:jc w:val="left"/>
              <w:rPr>
                <w:rFonts w:ascii="Century Gothic" w:hAnsi="Century Gothic"/>
                <w:color w:val="003366"/>
                <w:sz w:val="22"/>
              </w:rPr>
            </w:pPr>
          </w:p>
          <w:p w:rsidR="00063830" w:rsidRPr="00AF592A" w:rsidRDefault="00063830" w:rsidP="002D09B2">
            <w:pPr>
              <w:pStyle w:val="ListParagraph1"/>
              <w:ind w:left="0" w:firstLine="0"/>
              <w:jc w:val="left"/>
              <w:rPr>
                <w:rFonts w:ascii="Century Gothic" w:hAnsi="Century Gothic"/>
                <w:color w:val="003366"/>
                <w:sz w:val="22"/>
              </w:rPr>
            </w:pPr>
            <w:r w:rsidRPr="00AF592A">
              <w:rPr>
                <w:rFonts w:ascii="Century Gothic" w:hAnsi="Century Gothic"/>
                <w:color w:val="003366"/>
                <w:sz w:val="22"/>
              </w:rPr>
              <w:t xml:space="preserve">Дата проведения: </w:t>
            </w:r>
          </w:p>
        </w:tc>
        <w:tc>
          <w:tcPr>
            <w:tcW w:w="7200" w:type="dxa"/>
          </w:tcPr>
          <w:p w:rsidR="00063830" w:rsidRPr="00AF592A" w:rsidRDefault="00063830" w:rsidP="003F1882">
            <w:pPr>
              <w:pStyle w:val="ListParagraph1"/>
              <w:ind w:left="0" w:firstLine="0"/>
              <w:jc w:val="left"/>
              <w:rPr>
                <w:rFonts w:ascii="Century Gothic" w:hAnsi="Century Gothic"/>
                <w:color w:val="003366"/>
                <w:sz w:val="22"/>
              </w:rPr>
            </w:pPr>
          </w:p>
          <w:p w:rsidR="00063830" w:rsidRPr="00AF592A" w:rsidRDefault="00063830" w:rsidP="003F1882">
            <w:pPr>
              <w:pStyle w:val="ListParagraph1"/>
              <w:ind w:left="0" w:firstLine="0"/>
              <w:jc w:val="left"/>
              <w:rPr>
                <w:rFonts w:ascii="Century Gothic" w:hAnsi="Century Gothic"/>
                <w:color w:val="003366"/>
                <w:sz w:val="22"/>
              </w:rPr>
            </w:pPr>
            <w:r w:rsidRPr="00AF592A">
              <w:rPr>
                <w:rFonts w:ascii="Century Gothic" w:hAnsi="Century Gothic"/>
                <w:color w:val="003366"/>
                <w:sz w:val="22"/>
              </w:rPr>
              <w:t>15 августа 2019 года</w:t>
            </w:r>
          </w:p>
        </w:tc>
      </w:tr>
      <w:tr w:rsidR="00063830" w:rsidRPr="00AF592A" w:rsidTr="0047076B">
        <w:tc>
          <w:tcPr>
            <w:tcW w:w="2268" w:type="dxa"/>
          </w:tcPr>
          <w:p w:rsidR="00063830" w:rsidRPr="00AF592A" w:rsidRDefault="00063830" w:rsidP="002D09B2">
            <w:pPr>
              <w:pStyle w:val="ListParagraph1"/>
              <w:ind w:left="0" w:firstLine="0"/>
              <w:jc w:val="left"/>
              <w:rPr>
                <w:rFonts w:ascii="Century Gothic" w:hAnsi="Century Gothic"/>
                <w:color w:val="003366"/>
                <w:sz w:val="22"/>
              </w:rPr>
            </w:pPr>
            <w:r w:rsidRPr="00AF592A">
              <w:rPr>
                <w:rFonts w:ascii="Century Gothic" w:hAnsi="Century Gothic"/>
                <w:color w:val="003366"/>
                <w:sz w:val="22"/>
              </w:rPr>
              <w:t xml:space="preserve">Место проведения: </w:t>
            </w:r>
          </w:p>
        </w:tc>
        <w:tc>
          <w:tcPr>
            <w:tcW w:w="7200" w:type="dxa"/>
          </w:tcPr>
          <w:p w:rsidR="00063830" w:rsidRPr="00AF592A" w:rsidRDefault="00063830" w:rsidP="003F1882">
            <w:pPr>
              <w:pStyle w:val="ListParagraph1"/>
              <w:ind w:left="0" w:firstLine="0"/>
              <w:jc w:val="left"/>
              <w:rPr>
                <w:rFonts w:ascii="Century Gothic" w:hAnsi="Century Gothic"/>
                <w:color w:val="003366"/>
                <w:sz w:val="22"/>
              </w:rPr>
            </w:pPr>
            <w:r w:rsidRPr="00AF592A">
              <w:rPr>
                <w:rFonts w:ascii="Century Gothic" w:hAnsi="Century Gothic"/>
                <w:bCs/>
                <w:color w:val="003366"/>
                <w:sz w:val="22"/>
              </w:rPr>
              <w:t xml:space="preserve">Великий Новгород, ул. Великая, 14 (Точка кипения Великий Новгород) </w:t>
            </w:r>
          </w:p>
        </w:tc>
      </w:tr>
    </w:tbl>
    <w:p w:rsidR="00063830" w:rsidRDefault="00063830" w:rsidP="00D90DE1">
      <w:pPr>
        <w:spacing w:after="0" w:line="240" w:lineRule="auto"/>
        <w:ind w:left="0"/>
        <w:contextualSpacing/>
        <w:rPr>
          <w:rFonts w:ascii="Century Gothic" w:hAnsi="Century Gothic"/>
          <w:b/>
          <w:color w:val="003366"/>
        </w:rPr>
      </w:pPr>
    </w:p>
    <w:p w:rsidR="00063830" w:rsidRPr="00AF592A" w:rsidRDefault="00063830" w:rsidP="00D90DE1">
      <w:pPr>
        <w:spacing w:after="0" w:line="240" w:lineRule="auto"/>
        <w:ind w:left="0"/>
        <w:contextualSpacing/>
        <w:rPr>
          <w:rFonts w:ascii="Century Gothic" w:hAnsi="Century Gothic"/>
          <w:color w:val="003366"/>
        </w:rPr>
      </w:pPr>
      <w:r w:rsidRPr="00AF592A">
        <w:rPr>
          <w:rFonts w:ascii="Century Gothic" w:hAnsi="Century Gothic"/>
          <w:b/>
          <w:color w:val="003366"/>
        </w:rPr>
        <w:t>К участию приглашаются:</w:t>
      </w:r>
      <w:r w:rsidRPr="00AF592A">
        <w:rPr>
          <w:rFonts w:ascii="Century Gothic" w:hAnsi="Century Gothic"/>
          <w:color w:val="003366"/>
        </w:rPr>
        <w:t xml:space="preserve"> субъекты малого и среднего предпринимательства, соц</w:t>
      </w:r>
      <w:r>
        <w:rPr>
          <w:rFonts w:ascii="Century Gothic" w:hAnsi="Century Gothic"/>
          <w:color w:val="003366"/>
        </w:rPr>
        <w:t>и</w:t>
      </w:r>
      <w:r w:rsidRPr="00AF592A">
        <w:rPr>
          <w:rFonts w:ascii="Century Gothic" w:hAnsi="Century Gothic"/>
          <w:color w:val="003366"/>
        </w:rPr>
        <w:t xml:space="preserve">ально-ориентированные некоммерческие организации, </w:t>
      </w:r>
      <w:r>
        <w:rPr>
          <w:rFonts w:ascii="Century Gothic" w:hAnsi="Century Gothic"/>
          <w:color w:val="003366"/>
        </w:rPr>
        <w:t xml:space="preserve">некоммерческие организации и учреждения, инициативные группы, </w:t>
      </w:r>
      <w:r w:rsidRPr="00AF592A">
        <w:rPr>
          <w:rFonts w:ascii="Century Gothic" w:hAnsi="Century Gothic"/>
          <w:color w:val="003366"/>
        </w:rPr>
        <w:t xml:space="preserve">осуществляющие или планирующие деятельность в сфере социального предпринимательства. </w:t>
      </w:r>
    </w:p>
    <w:p w:rsidR="00063830" w:rsidRPr="00AF592A" w:rsidRDefault="00063830" w:rsidP="00D90DE1">
      <w:pPr>
        <w:spacing w:after="0" w:line="240" w:lineRule="auto"/>
        <w:ind w:left="0"/>
        <w:contextualSpacing/>
        <w:rPr>
          <w:rFonts w:ascii="Century Gothic" w:hAnsi="Century Gothic"/>
          <w:b/>
          <w:color w:val="003366"/>
          <w:highlight w:val="yellow"/>
          <w:shd w:val="clear" w:color="auto" w:fill="FFFFFF"/>
        </w:rPr>
      </w:pPr>
    </w:p>
    <w:p w:rsidR="00063830" w:rsidRPr="00AF592A" w:rsidRDefault="00063830" w:rsidP="00D90DE1">
      <w:pPr>
        <w:spacing w:after="0" w:line="240" w:lineRule="auto"/>
        <w:ind w:left="0"/>
        <w:contextualSpacing/>
        <w:jc w:val="center"/>
        <w:rPr>
          <w:rFonts w:ascii="Century Gothic" w:hAnsi="Century Gothic"/>
          <w:b/>
          <w:color w:val="003366"/>
          <w:shd w:val="clear" w:color="auto" w:fill="FFFFFF"/>
        </w:rPr>
      </w:pPr>
      <w:r w:rsidRPr="00AF592A">
        <w:rPr>
          <w:rFonts w:ascii="Century Gothic" w:hAnsi="Century Gothic"/>
          <w:b/>
          <w:color w:val="003366"/>
          <w:shd w:val="clear" w:color="auto" w:fill="FFFFFF"/>
        </w:rPr>
        <w:t>Программа</w:t>
      </w:r>
    </w:p>
    <w:p w:rsidR="00063830" w:rsidRPr="00AF592A" w:rsidRDefault="00063830" w:rsidP="00D90DE1">
      <w:pPr>
        <w:spacing w:after="0" w:line="240" w:lineRule="auto"/>
        <w:ind w:left="0"/>
        <w:contextualSpacing/>
        <w:jc w:val="center"/>
        <w:rPr>
          <w:rFonts w:ascii="Century Gothic" w:hAnsi="Century Gothic"/>
          <w:b/>
          <w:color w:val="003366"/>
          <w:shd w:val="clear" w:color="auto" w:fill="FFFFFF"/>
        </w:rPr>
      </w:pPr>
    </w:p>
    <w:p w:rsidR="00063830" w:rsidRPr="00AF592A" w:rsidRDefault="00063830" w:rsidP="00D90DE1">
      <w:pPr>
        <w:spacing w:after="0" w:line="240" w:lineRule="auto"/>
        <w:ind w:left="0"/>
        <w:contextualSpacing/>
        <w:jc w:val="center"/>
        <w:rPr>
          <w:rFonts w:ascii="Century Gothic" w:hAnsi="Century Gothic"/>
          <w:b/>
          <w:color w:val="003366"/>
          <w:shd w:val="clear" w:color="auto" w:fill="FFFFFF"/>
        </w:rPr>
      </w:pPr>
      <w:r w:rsidRPr="00AF592A">
        <w:rPr>
          <w:rFonts w:ascii="Century Gothic" w:hAnsi="Century Gothic"/>
          <w:b/>
          <w:color w:val="003366"/>
          <w:shd w:val="clear" w:color="auto" w:fill="FFFFFF"/>
        </w:rPr>
        <w:t>Установочн</w:t>
      </w:r>
      <w:r>
        <w:rPr>
          <w:rFonts w:ascii="Century Gothic" w:hAnsi="Century Gothic"/>
          <w:b/>
          <w:color w:val="003366"/>
          <w:shd w:val="clear" w:color="auto" w:fill="FFFFFF"/>
        </w:rPr>
        <w:t>ой</w:t>
      </w:r>
      <w:r w:rsidRPr="00AF592A">
        <w:rPr>
          <w:rFonts w:ascii="Century Gothic" w:hAnsi="Century Gothic"/>
          <w:b/>
          <w:color w:val="003366"/>
          <w:shd w:val="clear" w:color="auto" w:fill="FFFFFF"/>
        </w:rPr>
        <w:t xml:space="preserve"> </w:t>
      </w:r>
      <w:r>
        <w:rPr>
          <w:rFonts w:ascii="Century Gothic" w:hAnsi="Century Gothic"/>
          <w:b/>
          <w:color w:val="003366"/>
          <w:shd w:val="clear" w:color="auto" w:fill="FFFFFF"/>
        </w:rPr>
        <w:t>сессии</w:t>
      </w:r>
      <w:r w:rsidRPr="00AF592A">
        <w:rPr>
          <w:rFonts w:ascii="Century Gothic" w:hAnsi="Century Gothic"/>
          <w:b/>
          <w:color w:val="003366"/>
          <w:shd w:val="clear" w:color="auto" w:fill="FFFFFF"/>
        </w:rPr>
        <w:t xml:space="preserve"> регионального этапа Всероссийского конкурса в области социального предпринимательства «Лучший социальный проект года</w:t>
      </w:r>
      <w:r>
        <w:rPr>
          <w:rFonts w:ascii="Century Gothic" w:hAnsi="Century Gothic"/>
          <w:b/>
          <w:color w:val="003366"/>
          <w:shd w:val="clear" w:color="auto" w:fill="FFFFFF"/>
        </w:rPr>
        <w:t>-2019</w:t>
      </w:r>
      <w:r w:rsidRPr="00AF592A">
        <w:rPr>
          <w:rFonts w:ascii="Century Gothic" w:hAnsi="Century Gothic"/>
          <w:b/>
          <w:color w:val="003366"/>
          <w:shd w:val="clear" w:color="auto" w:fill="FFFFFF"/>
        </w:rPr>
        <w:t>»</w:t>
      </w:r>
    </w:p>
    <w:p w:rsidR="00063830" w:rsidRPr="00AF592A" w:rsidRDefault="00063830" w:rsidP="00D90DE1">
      <w:pPr>
        <w:spacing w:after="0" w:line="240" w:lineRule="auto"/>
        <w:ind w:left="0"/>
        <w:contextualSpacing/>
        <w:jc w:val="center"/>
        <w:rPr>
          <w:rFonts w:ascii="Century Gothic" w:hAnsi="Century Gothic"/>
          <w:b/>
          <w:color w:val="003366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019"/>
      </w:tblGrid>
      <w:tr w:rsidR="00063830" w:rsidRPr="00AF592A" w:rsidTr="002D09B2">
        <w:tc>
          <w:tcPr>
            <w:tcW w:w="1728" w:type="dxa"/>
          </w:tcPr>
          <w:p w:rsidR="00063830" w:rsidRPr="00AF592A" w:rsidRDefault="00063830" w:rsidP="003E48E0">
            <w:pPr>
              <w:spacing w:after="0" w:line="240" w:lineRule="auto"/>
              <w:ind w:left="0"/>
              <w:contextualSpacing/>
              <w:jc w:val="center"/>
              <w:rPr>
                <w:rFonts w:ascii="Century Gothic" w:hAnsi="Century Gothic"/>
                <w:color w:val="003366"/>
                <w:shd w:val="clear" w:color="auto" w:fill="FFFFFF"/>
              </w:rPr>
            </w:pPr>
            <w:r w:rsidRPr="00AF592A">
              <w:rPr>
                <w:rFonts w:ascii="Century Gothic" w:hAnsi="Century Gothic"/>
                <w:color w:val="003366"/>
                <w:shd w:val="clear" w:color="auto" w:fill="FFFFFF"/>
              </w:rPr>
              <w:t>13.15 – 13.30</w:t>
            </w:r>
          </w:p>
        </w:tc>
        <w:tc>
          <w:tcPr>
            <w:tcW w:w="8019" w:type="dxa"/>
          </w:tcPr>
          <w:p w:rsidR="00063830" w:rsidRPr="00AF592A" w:rsidRDefault="00063830" w:rsidP="008959C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entury Gothic" w:hAnsi="Century Gothic"/>
                <w:color w:val="003366"/>
                <w:shd w:val="clear" w:color="auto" w:fill="FFFFFF"/>
              </w:rPr>
            </w:pPr>
            <w:r w:rsidRPr="00AF592A">
              <w:rPr>
                <w:rFonts w:ascii="Century Gothic" w:hAnsi="Century Gothic"/>
                <w:color w:val="003366"/>
                <w:shd w:val="clear" w:color="auto" w:fill="FFFFFF"/>
              </w:rPr>
              <w:t xml:space="preserve">Регистрация </w:t>
            </w:r>
          </w:p>
        </w:tc>
      </w:tr>
      <w:tr w:rsidR="00063830" w:rsidRPr="00AF592A" w:rsidTr="002D09B2">
        <w:tc>
          <w:tcPr>
            <w:tcW w:w="1728" w:type="dxa"/>
          </w:tcPr>
          <w:p w:rsidR="00063830" w:rsidRPr="00AF592A" w:rsidRDefault="00063830" w:rsidP="00AF49F3">
            <w:pPr>
              <w:spacing w:after="0" w:line="240" w:lineRule="auto"/>
              <w:ind w:left="0"/>
              <w:contextualSpacing/>
              <w:jc w:val="center"/>
              <w:rPr>
                <w:rFonts w:ascii="Century Gothic" w:hAnsi="Century Gothic"/>
                <w:color w:val="003366"/>
                <w:shd w:val="clear" w:color="auto" w:fill="FFFFFF"/>
              </w:rPr>
            </w:pPr>
            <w:r w:rsidRPr="00AF592A">
              <w:rPr>
                <w:rFonts w:ascii="Century Gothic" w:hAnsi="Century Gothic"/>
                <w:color w:val="003366"/>
                <w:shd w:val="clear" w:color="auto" w:fill="FFFFFF"/>
              </w:rPr>
              <w:t>13.30 – 13.</w:t>
            </w:r>
            <w:r>
              <w:rPr>
                <w:rFonts w:ascii="Century Gothic" w:hAnsi="Century Gothic"/>
                <w:color w:val="003366"/>
                <w:shd w:val="clear" w:color="auto" w:fill="FFFFFF"/>
              </w:rPr>
              <w:t>4</w:t>
            </w:r>
            <w:r w:rsidRPr="00AF592A">
              <w:rPr>
                <w:rFonts w:ascii="Century Gothic" w:hAnsi="Century Gothic"/>
                <w:color w:val="003366"/>
                <w:shd w:val="clear" w:color="auto" w:fill="FFFFFF"/>
              </w:rPr>
              <w:t>5</w:t>
            </w:r>
          </w:p>
        </w:tc>
        <w:tc>
          <w:tcPr>
            <w:tcW w:w="8019" w:type="dxa"/>
          </w:tcPr>
          <w:p w:rsidR="00063830" w:rsidRDefault="00063830" w:rsidP="008959C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entury Gothic" w:hAnsi="Century Gothic"/>
                <w:color w:val="003366"/>
                <w:shd w:val="clear" w:color="auto" w:fill="FFFFFF"/>
              </w:rPr>
            </w:pPr>
            <w:r w:rsidRPr="00AF592A">
              <w:rPr>
                <w:rFonts w:ascii="Century Gothic" w:hAnsi="Century Gothic"/>
                <w:color w:val="003366"/>
                <w:shd w:val="clear" w:color="auto" w:fill="FFFFFF"/>
              </w:rPr>
              <w:t>Открытие. Приветствие участников</w:t>
            </w:r>
            <w:r>
              <w:rPr>
                <w:rFonts w:ascii="Century Gothic" w:hAnsi="Century Gothic"/>
                <w:color w:val="003366"/>
                <w:shd w:val="clear" w:color="auto" w:fill="FFFFFF"/>
              </w:rPr>
              <w:t xml:space="preserve">. </w:t>
            </w:r>
            <w:r w:rsidRPr="00AF592A">
              <w:rPr>
                <w:rFonts w:ascii="Century Gothic" w:hAnsi="Century Gothic"/>
                <w:color w:val="003366"/>
                <w:shd w:val="clear" w:color="auto" w:fill="FFFFFF"/>
              </w:rPr>
              <w:t>Общая информация.</w:t>
            </w:r>
          </w:p>
          <w:p w:rsidR="00063830" w:rsidRPr="00B36E34" w:rsidRDefault="00063830" w:rsidP="000D1AF9">
            <w:pPr>
              <w:spacing w:after="0" w:line="240" w:lineRule="auto"/>
              <w:contextualSpacing/>
              <w:rPr>
                <w:rFonts w:ascii="Century Gothic" w:hAnsi="Century Gothic"/>
                <w:i/>
                <w:color w:val="003366"/>
                <w:shd w:val="clear" w:color="auto" w:fill="FFFFFF"/>
              </w:rPr>
            </w:pPr>
            <w:r w:rsidRPr="004E5135">
              <w:rPr>
                <w:rFonts w:ascii="Century Gothic" w:hAnsi="Century Gothic"/>
                <w:b/>
                <w:i/>
                <w:color w:val="003366"/>
                <w:shd w:val="clear" w:color="auto" w:fill="FFFFFF"/>
              </w:rPr>
              <w:t xml:space="preserve">Костенко </w:t>
            </w:r>
            <w:r>
              <w:rPr>
                <w:rFonts w:ascii="Century Gothic" w:hAnsi="Century Gothic"/>
                <w:b/>
                <w:i/>
                <w:color w:val="003366"/>
                <w:shd w:val="clear" w:color="auto" w:fill="FFFFFF"/>
              </w:rPr>
              <w:t>Нина Викторовна</w:t>
            </w:r>
            <w:r w:rsidRPr="004E5135">
              <w:rPr>
                <w:rFonts w:ascii="Century Gothic" w:hAnsi="Century Gothic"/>
                <w:b/>
                <w:i/>
                <w:color w:val="003366"/>
                <w:shd w:val="clear" w:color="auto" w:fill="FFFFFF"/>
              </w:rPr>
              <w:t>,</w:t>
            </w:r>
            <w:r w:rsidRPr="00B36E34">
              <w:rPr>
                <w:rFonts w:ascii="Century Gothic" w:hAnsi="Century Gothic"/>
                <w:i/>
                <w:color w:val="003366"/>
                <w:shd w:val="clear" w:color="auto" w:fill="FFFFFF"/>
              </w:rPr>
              <w:t xml:space="preserve"> исполнительный директор АНО «Центр инноваций социальной сферы Новгородской области»</w:t>
            </w:r>
          </w:p>
        </w:tc>
      </w:tr>
      <w:tr w:rsidR="00063830" w:rsidRPr="00AF592A" w:rsidTr="002D09B2">
        <w:tc>
          <w:tcPr>
            <w:tcW w:w="1728" w:type="dxa"/>
          </w:tcPr>
          <w:p w:rsidR="00063830" w:rsidRPr="00AF592A" w:rsidRDefault="00063830" w:rsidP="00AF49F3">
            <w:pPr>
              <w:spacing w:after="0" w:line="240" w:lineRule="auto"/>
              <w:ind w:left="0"/>
              <w:contextualSpacing/>
              <w:jc w:val="center"/>
              <w:rPr>
                <w:rFonts w:ascii="Century Gothic" w:hAnsi="Century Gothic"/>
                <w:color w:val="003366"/>
                <w:shd w:val="clear" w:color="auto" w:fill="FFFFFF"/>
              </w:rPr>
            </w:pPr>
            <w:r w:rsidRPr="00AF592A">
              <w:rPr>
                <w:rFonts w:ascii="Century Gothic" w:hAnsi="Century Gothic"/>
                <w:color w:val="003366"/>
                <w:shd w:val="clear" w:color="auto" w:fill="FFFFFF"/>
              </w:rPr>
              <w:t>13.</w:t>
            </w:r>
            <w:r>
              <w:rPr>
                <w:rFonts w:ascii="Century Gothic" w:hAnsi="Century Gothic"/>
                <w:color w:val="003366"/>
                <w:shd w:val="clear" w:color="auto" w:fill="FFFFFF"/>
              </w:rPr>
              <w:t>4</w:t>
            </w:r>
            <w:r w:rsidRPr="00AF592A">
              <w:rPr>
                <w:rFonts w:ascii="Century Gothic" w:hAnsi="Century Gothic"/>
                <w:color w:val="003366"/>
                <w:shd w:val="clear" w:color="auto" w:fill="FFFFFF"/>
              </w:rPr>
              <w:t>5 – 14.</w:t>
            </w:r>
            <w:r>
              <w:rPr>
                <w:rFonts w:ascii="Century Gothic" w:hAnsi="Century Gothic"/>
                <w:color w:val="003366"/>
                <w:shd w:val="clear" w:color="auto" w:fill="FFFFFF"/>
              </w:rPr>
              <w:t>10</w:t>
            </w:r>
          </w:p>
        </w:tc>
        <w:tc>
          <w:tcPr>
            <w:tcW w:w="8019" w:type="dxa"/>
          </w:tcPr>
          <w:p w:rsidR="00063830" w:rsidRDefault="00063830" w:rsidP="008959CB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rPr>
                <w:rFonts w:ascii="Century Gothic" w:hAnsi="Century Gothic"/>
                <w:color w:val="003366"/>
                <w:shd w:val="clear" w:color="auto" w:fill="FFFFFF"/>
              </w:rPr>
            </w:pPr>
            <w:r>
              <w:rPr>
                <w:rFonts w:ascii="Century Gothic" w:hAnsi="Century Gothic"/>
                <w:color w:val="003366"/>
                <w:shd w:val="clear" w:color="auto" w:fill="FFFFFF"/>
              </w:rPr>
              <w:t xml:space="preserve">Презентация конкурса </w:t>
            </w:r>
            <w:r w:rsidRPr="00AF49F3">
              <w:rPr>
                <w:rFonts w:ascii="Century Gothic" w:hAnsi="Century Gothic"/>
                <w:color w:val="003366"/>
                <w:shd w:val="clear" w:color="auto" w:fill="FFFFFF"/>
              </w:rPr>
              <w:t>«Лучший социальный проект года-2019»</w:t>
            </w:r>
            <w:r>
              <w:rPr>
                <w:rFonts w:ascii="Century Gothic" w:hAnsi="Century Gothic"/>
                <w:color w:val="003366"/>
                <w:shd w:val="clear" w:color="auto" w:fill="FFFFFF"/>
              </w:rPr>
              <w:t xml:space="preserve"> и региональные особенности </w:t>
            </w:r>
          </w:p>
          <w:p w:rsidR="00063830" w:rsidRPr="00AF592A" w:rsidRDefault="00063830" w:rsidP="008959CB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rPr>
                <w:rFonts w:ascii="Century Gothic" w:hAnsi="Century Gothic"/>
                <w:color w:val="003366"/>
                <w:shd w:val="clear" w:color="auto" w:fill="FFFFFF"/>
              </w:rPr>
            </w:pPr>
            <w:r w:rsidRPr="00AF592A">
              <w:rPr>
                <w:rFonts w:ascii="Century Gothic" w:hAnsi="Century Gothic"/>
                <w:color w:val="003366"/>
                <w:shd w:val="clear" w:color="auto" w:fill="FFFFFF"/>
              </w:rPr>
              <w:t>Номинации конкура и грантовый пул</w:t>
            </w:r>
            <w:r>
              <w:rPr>
                <w:rFonts w:ascii="Century Gothic" w:hAnsi="Century Gothic"/>
                <w:color w:val="003366"/>
                <w:shd w:val="clear" w:color="auto" w:fill="FFFFFF"/>
              </w:rPr>
              <w:t xml:space="preserve"> по номинациям</w:t>
            </w:r>
            <w:r w:rsidRPr="00AF592A">
              <w:rPr>
                <w:rFonts w:ascii="Century Gothic" w:hAnsi="Century Gothic"/>
                <w:color w:val="003366"/>
                <w:shd w:val="clear" w:color="auto" w:fill="FFFFFF"/>
              </w:rPr>
              <w:t>.</w:t>
            </w:r>
          </w:p>
          <w:p w:rsidR="00063830" w:rsidRPr="00AF592A" w:rsidRDefault="00063830" w:rsidP="000D1AF9">
            <w:pPr>
              <w:tabs>
                <w:tab w:val="left" w:pos="993"/>
              </w:tabs>
              <w:spacing w:after="0" w:line="240" w:lineRule="auto"/>
              <w:ind w:left="0"/>
              <w:rPr>
                <w:rFonts w:ascii="Century Gothic" w:hAnsi="Century Gothic"/>
                <w:i/>
                <w:color w:val="003366"/>
                <w:shd w:val="clear" w:color="auto" w:fill="FFFFFF"/>
              </w:rPr>
            </w:pPr>
            <w:r w:rsidRPr="004E5135">
              <w:rPr>
                <w:rFonts w:ascii="Century Gothic" w:hAnsi="Century Gothic"/>
                <w:b/>
                <w:i/>
                <w:color w:val="003366"/>
                <w:shd w:val="clear" w:color="auto" w:fill="FFFFFF"/>
              </w:rPr>
              <w:t xml:space="preserve">Бежовец </w:t>
            </w:r>
            <w:r>
              <w:rPr>
                <w:rFonts w:ascii="Century Gothic" w:hAnsi="Century Gothic"/>
                <w:b/>
                <w:i/>
                <w:color w:val="003366"/>
                <w:shd w:val="clear" w:color="auto" w:fill="FFFFFF"/>
              </w:rPr>
              <w:t>Влада Эдуардовна</w:t>
            </w:r>
            <w:r w:rsidRPr="004E5135">
              <w:rPr>
                <w:rFonts w:ascii="Century Gothic" w:hAnsi="Century Gothic"/>
                <w:b/>
                <w:i/>
                <w:color w:val="003366"/>
                <w:shd w:val="clear" w:color="auto" w:fill="FFFFFF"/>
              </w:rPr>
              <w:t>,</w:t>
            </w:r>
            <w:r w:rsidRPr="00DF6F5F">
              <w:rPr>
                <w:rFonts w:ascii="Century Gothic" w:hAnsi="Century Gothic"/>
                <w:i/>
                <w:color w:val="003366"/>
                <w:shd w:val="clear" w:color="auto" w:fill="FFFFFF"/>
              </w:rPr>
              <w:t xml:space="preserve"> эксперт-</w:t>
            </w:r>
            <w:r>
              <w:rPr>
                <w:rFonts w:ascii="Century Gothic" w:hAnsi="Century Gothic"/>
                <w:i/>
                <w:color w:val="003366"/>
                <w:shd w:val="clear" w:color="auto" w:fill="FFFFFF"/>
              </w:rPr>
              <w:t>аналитик</w:t>
            </w:r>
            <w:r w:rsidRPr="00DF6F5F">
              <w:rPr>
                <w:rFonts w:ascii="Century Gothic" w:hAnsi="Century Gothic"/>
                <w:i/>
                <w:color w:val="003366"/>
                <w:shd w:val="clear" w:color="auto" w:fill="FFFFFF"/>
              </w:rPr>
              <w:t xml:space="preserve"> АНО «Центр инноваций социальной сферы Новгородской области»</w:t>
            </w:r>
            <w:r>
              <w:rPr>
                <w:rFonts w:ascii="Century Gothic" w:hAnsi="Century Gothic"/>
                <w:i/>
                <w:color w:val="003366"/>
                <w:shd w:val="clear" w:color="auto" w:fill="FFFFFF"/>
              </w:rPr>
              <w:t>, к.п.н., руководитель ТренингЦентра «Идеалогика»</w:t>
            </w:r>
          </w:p>
        </w:tc>
      </w:tr>
      <w:tr w:rsidR="00063830" w:rsidRPr="00AF592A" w:rsidTr="002D09B2">
        <w:tc>
          <w:tcPr>
            <w:tcW w:w="1728" w:type="dxa"/>
          </w:tcPr>
          <w:p w:rsidR="00063830" w:rsidRPr="00AF592A" w:rsidRDefault="00063830" w:rsidP="003D23EC">
            <w:pPr>
              <w:spacing w:after="0" w:line="240" w:lineRule="auto"/>
              <w:ind w:left="0"/>
              <w:contextualSpacing/>
              <w:jc w:val="center"/>
              <w:rPr>
                <w:rFonts w:ascii="Century Gothic" w:hAnsi="Century Gothic"/>
                <w:color w:val="003366"/>
                <w:shd w:val="clear" w:color="auto" w:fill="FFFFFF"/>
              </w:rPr>
            </w:pPr>
            <w:r>
              <w:rPr>
                <w:rFonts w:ascii="Century Gothic" w:hAnsi="Century Gothic"/>
                <w:color w:val="003366"/>
                <w:shd w:val="clear" w:color="auto" w:fill="FFFFFF"/>
              </w:rPr>
              <w:t>14.10 – 14.20</w:t>
            </w:r>
          </w:p>
        </w:tc>
        <w:tc>
          <w:tcPr>
            <w:tcW w:w="8019" w:type="dxa"/>
          </w:tcPr>
          <w:p w:rsidR="00063830" w:rsidRDefault="00063830" w:rsidP="008959CB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rPr>
                <w:rFonts w:ascii="Century Gothic" w:hAnsi="Century Gothic"/>
                <w:color w:val="003366"/>
                <w:shd w:val="clear" w:color="auto" w:fill="FFFFFF"/>
              </w:rPr>
            </w:pPr>
            <w:r>
              <w:rPr>
                <w:rFonts w:ascii="Century Gothic" w:hAnsi="Century Gothic"/>
                <w:color w:val="003366"/>
                <w:shd w:val="clear" w:color="auto" w:fill="FFFFFF"/>
              </w:rPr>
              <w:t>Презентация карты проектов «Социальные инновации Новгородской области»</w:t>
            </w:r>
          </w:p>
          <w:p w:rsidR="00063830" w:rsidRPr="00A217BE" w:rsidRDefault="00063830" w:rsidP="003D23EC">
            <w:pPr>
              <w:tabs>
                <w:tab w:val="left" w:pos="993"/>
              </w:tabs>
              <w:spacing w:after="0" w:line="240" w:lineRule="auto"/>
              <w:rPr>
                <w:rFonts w:ascii="Century Gothic" w:hAnsi="Century Gothic"/>
                <w:i/>
                <w:color w:val="003366"/>
                <w:shd w:val="clear" w:color="auto" w:fill="FFFFFF"/>
              </w:rPr>
            </w:pPr>
            <w:r w:rsidRPr="003D23EC">
              <w:rPr>
                <w:rFonts w:ascii="Century Gothic" w:hAnsi="Century Gothic"/>
                <w:b/>
                <w:i/>
                <w:color w:val="003366"/>
                <w:shd w:val="clear" w:color="auto" w:fill="FFFFFF"/>
              </w:rPr>
              <w:t>Волова Анастасия Викторовна,</w:t>
            </w:r>
            <w:r w:rsidRPr="003D23EC">
              <w:rPr>
                <w:rFonts w:ascii="Century Gothic" w:hAnsi="Century Gothic"/>
                <w:i/>
                <w:color w:val="003366"/>
                <w:shd w:val="clear" w:color="auto" w:fill="FFFFFF"/>
              </w:rPr>
              <w:t xml:space="preserve"> исполнительный директор Фонда содействия некоммерческим проектам</w:t>
            </w:r>
            <w:r w:rsidRPr="00A217BE">
              <w:rPr>
                <w:rFonts w:ascii="Century Gothic" w:hAnsi="Century Gothic"/>
                <w:i/>
                <w:color w:val="003366"/>
                <w:shd w:val="clear" w:color="auto" w:fill="FFFFFF"/>
              </w:rPr>
              <w:t xml:space="preserve"> </w:t>
            </w:r>
          </w:p>
        </w:tc>
      </w:tr>
      <w:tr w:rsidR="00063830" w:rsidRPr="00AF592A" w:rsidTr="002D09B2">
        <w:tc>
          <w:tcPr>
            <w:tcW w:w="1728" w:type="dxa"/>
          </w:tcPr>
          <w:p w:rsidR="00063830" w:rsidRPr="00AF592A" w:rsidRDefault="00063830" w:rsidP="003D23EC">
            <w:pPr>
              <w:spacing w:after="0" w:line="240" w:lineRule="auto"/>
              <w:ind w:left="0"/>
              <w:contextualSpacing/>
              <w:jc w:val="center"/>
              <w:rPr>
                <w:rFonts w:ascii="Century Gothic" w:hAnsi="Century Gothic"/>
                <w:color w:val="003366"/>
                <w:shd w:val="clear" w:color="auto" w:fill="FFFFFF"/>
              </w:rPr>
            </w:pPr>
            <w:r w:rsidRPr="00AF592A">
              <w:rPr>
                <w:rFonts w:ascii="Century Gothic" w:hAnsi="Century Gothic"/>
                <w:color w:val="003366"/>
                <w:shd w:val="clear" w:color="auto" w:fill="FFFFFF"/>
              </w:rPr>
              <w:t>14.</w:t>
            </w:r>
            <w:r>
              <w:rPr>
                <w:rFonts w:ascii="Century Gothic" w:hAnsi="Century Gothic"/>
                <w:color w:val="003366"/>
                <w:shd w:val="clear" w:color="auto" w:fill="FFFFFF"/>
              </w:rPr>
              <w:t>20</w:t>
            </w:r>
            <w:r w:rsidRPr="00AF592A">
              <w:rPr>
                <w:rFonts w:ascii="Century Gothic" w:hAnsi="Century Gothic"/>
                <w:color w:val="003366"/>
                <w:shd w:val="clear" w:color="auto" w:fill="FFFFFF"/>
              </w:rPr>
              <w:t xml:space="preserve"> – 14.30</w:t>
            </w:r>
          </w:p>
        </w:tc>
        <w:tc>
          <w:tcPr>
            <w:tcW w:w="8019" w:type="dxa"/>
          </w:tcPr>
          <w:p w:rsidR="00063830" w:rsidRPr="00AF592A" w:rsidRDefault="00063830" w:rsidP="00EF0C62">
            <w:pPr>
              <w:tabs>
                <w:tab w:val="left" w:pos="993"/>
              </w:tabs>
              <w:spacing w:after="0" w:line="240" w:lineRule="auto"/>
              <w:ind w:left="0"/>
              <w:rPr>
                <w:rFonts w:ascii="Century Gothic" w:hAnsi="Century Gothic"/>
                <w:color w:val="003366"/>
                <w:shd w:val="clear" w:color="auto" w:fill="FFFFFF"/>
              </w:rPr>
            </w:pPr>
            <w:r w:rsidRPr="00AF592A">
              <w:rPr>
                <w:rFonts w:ascii="Century Gothic" w:hAnsi="Century Gothic"/>
                <w:color w:val="003366"/>
                <w:shd w:val="clear" w:color="auto" w:fill="FFFFFF"/>
              </w:rPr>
              <w:t>Консультации «Здесь и сейчас»</w:t>
            </w:r>
          </w:p>
        </w:tc>
      </w:tr>
      <w:tr w:rsidR="00063830" w:rsidRPr="00AF592A" w:rsidTr="002D09B2">
        <w:tc>
          <w:tcPr>
            <w:tcW w:w="1728" w:type="dxa"/>
          </w:tcPr>
          <w:p w:rsidR="00063830" w:rsidRPr="00AF592A" w:rsidRDefault="00063830" w:rsidP="00F21AF1">
            <w:pPr>
              <w:spacing w:after="0" w:line="240" w:lineRule="auto"/>
              <w:ind w:left="0"/>
              <w:contextualSpacing/>
              <w:jc w:val="center"/>
              <w:rPr>
                <w:rFonts w:ascii="Century Gothic" w:hAnsi="Century Gothic"/>
                <w:color w:val="003366"/>
                <w:shd w:val="clear" w:color="auto" w:fill="FFFFFF"/>
              </w:rPr>
            </w:pPr>
            <w:r>
              <w:rPr>
                <w:rFonts w:ascii="Century Gothic" w:hAnsi="Century Gothic"/>
                <w:color w:val="003366"/>
                <w:shd w:val="clear" w:color="auto" w:fill="FFFFFF"/>
              </w:rPr>
              <w:t>14.30 – 15.00</w:t>
            </w:r>
          </w:p>
        </w:tc>
        <w:tc>
          <w:tcPr>
            <w:tcW w:w="8019" w:type="dxa"/>
          </w:tcPr>
          <w:p w:rsidR="00063830" w:rsidRPr="00AF592A" w:rsidRDefault="00063830" w:rsidP="00EF0C62">
            <w:pPr>
              <w:tabs>
                <w:tab w:val="left" w:pos="993"/>
              </w:tabs>
              <w:spacing w:after="0" w:line="240" w:lineRule="auto"/>
              <w:ind w:left="0"/>
              <w:rPr>
                <w:rFonts w:ascii="Century Gothic" w:hAnsi="Century Gothic"/>
                <w:color w:val="003366"/>
                <w:shd w:val="clear" w:color="auto" w:fill="FFFFFF"/>
              </w:rPr>
            </w:pPr>
            <w:r>
              <w:rPr>
                <w:rFonts w:ascii="Century Gothic" w:hAnsi="Century Gothic"/>
                <w:color w:val="003366"/>
                <w:shd w:val="clear" w:color="auto" w:fill="FFFFFF"/>
              </w:rPr>
              <w:t>Кофе-пауза, консультации, обмен мнениями</w:t>
            </w:r>
          </w:p>
        </w:tc>
      </w:tr>
    </w:tbl>
    <w:p w:rsidR="00063830" w:rsidRPr="00AF592A" w:rsidRDefault="00063830" w:rsidP="00D90DE1">
      <w:pPr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Century Gothic" w:hAnsi="Century Gothic"/>
          <w:i/>
          <w:iCs/>
          <w:color w:val="003366"/>
        </w:rPr>
      </w:pPr>
    </w:p>
    <w:p w:rsidR="00063830" w:rsidRPr="00AF592A" w:rsidRDefault="00063830" w:rsidP="00D90DE1">
      <w:pPr>
        <w:spacing w:after="0" w:line="240" w:lineRule="auto"/>
        <w:ind w:left="0"/>
        <w:rPr>
          <w:rFonts w:ascii="Century Gothic" w:hAnsi="Century Gothic"/>
          <w:color w:val="003366"/>
        </w:rPr>
      </w:pPr>
      <w:r w:rsidRPr="00AF592A">
        <w:rPr>
          <w:rFonts w:ascii="Century Gothic" w:hAnsi="Century Gothic"/>
          <w:b/>
          <w:color w:val="003366"/>
        </w:rPr>
        <w:t>Организаторы:</w:t>
      </w:r>
      <w:r w:rsidRPr="00AF592A">
        <w:rPr>
          <w:rFonts w:ascii="Century Gothic" w:hAnsi="Century Gothic"/>
          <w:color w:val="003366"/>
        </w:rPr>
        <w:t xml:space="preserve"> </w:t>
      </w:r>
    </w:p>
    <w:p w:rsidR="00063830" w:rsidRPr="00AF592A" w:rsidRDefault="00063830" w:rsidP="00D90DE1">
      <w:pPr>
        <w:spacing w:after="0" w:line="240" w:lineRule="auto"/>
        <w:ind w:left="0"/>
        <w:rPr>
          <w:rFonts w:ascii="Century Gothic" w:hAnsi="Century Gothic"/>
          <w:color w:val="003366"/>
        </w:rPr>
      </w:pPr>
      <w:r w:rsidRPr="00AF592A">
        <w:rPr>
          <w:rFonts w:ascii="Century Gothic" w:hAnsi="Century Gothic"/>
          <w:color w:val="003366"/>
        </w:rPr>
        <w:t>АНО «Центр инноваций социальной сферы Новгородской области»</w:t>
      </w:r>
    </w:p>
    <w:p w:rsidR="00063830" w:rsidRPr="00AF592A" w:rsidRDefault="00063830" w:rsidP="00D90DE1">
      <w:pPr>
        <w:spacing w:after="0" w:line="240" w:lineRule="auto"/>
        <w:ind w:left="0"/>
        <w:rPr>
          <w:rFonts w:ascii="Century Gothic" w:hAnsi="Century Gothic"/>
          <w:b/>
          <w:color w:val="003366"/>
        </w:rPr>
      </w:pPr>
      <w:r w:rsidRPr="00AF592A">
        <w:rPr>
          <w:rFonts w:ascii="Century Gothic" w:hAnsi="Century Gothic"/>
          <w:b/>
          <w:color w:val="003366"/>
        </w:rPr>
        <w:t xml:space="preserve">Партнёры: </w:t>
      </w:r>
    </w:p>
    <w:p w:rsidR="00063830" w:rsidRPr="00AF592A" w:rsidRDefault="00063830" w:rsidP="00D90DE1">
      <w:pPr>
        <w:spacing w:after="0" w:line="240" w:lineRule="auto"/>
        <w:ind w:left="0"/>
        <w:rPr>
          <w:rFonts w:ascii="Century Gothic" w:hAnsi="Century Gothic"/>
          <w:color w:val="003366"/>
        </w:rPr>
      </w:pPr>
      <w:r w:rsidRPr="00AF592A">
        <w:rPr>
          <w:rFonts w:ascii="Century Gothic" w:hAnsi="Century Gothic"/>
          <w:color w:val="003366"/>
        </w:rPr>
        <w:t>Министерство инвестиционной политики Новгородской области</w:t>
      </w:r>
    </w:p>
    <w:p w:rsidR="00063830" w:rsidRPr="00AF592A" w:rsidRDefault="00063830" w:rsidP="00D90DE1">
      <w:pPr>
        <w:spacing w:after="0" w:line="240" w:lineRule="auto"/>
        <w:ind w:left="0"/>
        <w:rPr>
          <w:rFonts w:ascii="Century Gothic" w:hAnsi="Century Gothic"/>
          <w:color w:val="003366"/>
        </w:rPr>
      </w:pPr>
      <w:r w:rsidRPr="003D23EC">
        <w:rPr>
          <w:rFonts w:ascii="Century Gothic" w:hAnsi="Century Gothic"/>
          <w:color w:val="003366"/>
        </w:rPr>
        <w:t>Новгородский региональный общественный Фонд Содействия Некоммерческим Проектам</w:t>
      </w:r>
    </w:p>
    <w:p w:rsidR="00063830" w:rsidRPr="00AF592A" w:rsidRDefault="00063830" w:rsidP="00D90DE1">
      <w:pPr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Century Gothic" w:hAnsi="Century Gothic"/>
          <w:b/>
          <w:color w:val="003366"/>
        </w:rPr>
      </w:pPr>
      <w:r w:rsidRPr="00AF592A">
        <w:rPr>
          <w:rFonts w:ascii="Century Gothic" w:hAnsi="Century Gothic"/>
          <w:b/>
          <w:color w:val="003366"/>
        </w:rPr>
        <w:t>Контакты:</w:t>
      </w:r>
    </w:p>
    <w:p w:rsidR="00063830" w:rsidRPr="00AF592A" w:rsidRDefault="00063830" w:rsidP="00D90DE1">
      <w:pPr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Century Gothic" w:hAnsi="Century Gothic"/>
          <w:color w:val="003366"/>
        </w:rPr>
      </w:pPr>
      <w:r w:rsidRPr="00AF592A">
        <w:rPr>
          <w:rFonts w:ascii="Century Gothic" w:hAnsi="Century Gothic"/>
          <w:color w:val="003366"/>
        </w:rPr>
        <w:t>Центр инноваций социальной сферы Новгородской области</w:t>
      </w:r>
    </w:p>
    <w:p w:rsidR="00063830" w:rsidRDefault="00063830" w:rsidP="00D90DE1">
      <w:pPr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Century Gothic" w:hAnsi="Century Gothic"/>
          <w:color w:val="003366"/>
        </w:rPr>
      </w:pPr>
      <w:r>
        <w:rPr>
          <w:rFonts w:ascii="Century Gothic" w:hAnsi="Century Gothic"/>
          <w:color w:val="003366"/>
        </w:rPr>
        <w:t>Великий Новгород, Духовская, 23, оф.3, 2 этаж</w:t>
      </w:r>
    </w:p>
    <w:p w:rsidR="00063830" w:rsidRDefault="00063830" w:rsidP="00D90DE1">
      <w:pPr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Century Gothic" w:hAnsi="Century Gothic"/>
          <w:color w:val="003366"/>
        </w:rPr>
      </w:pPr>
      <w:r w:rsidRPr="00AF592A">
        <w:rPr>
          <w:rFonts w:ascii="Century Gothic" w:hAnsi="Century Gothic"/>
          <w:color w:val="003366"/>
        </w:rPr>
        <w:t xml:space="preserve">тел. 8 (8162) 73-81-85, </w:t>
      </w:r>
      <w:hyperlink r:id="rId6" w:history="1">
        <w:r w:rsidRPr="00AF592A">
          <w:rPr>
            <w:rStyle w:val="Hyperlink"/>
            <w:rFonts w:ascii="Century Gothic" w:hAnsi="Century Gothic"/>
            <w:color w:val="003366"/>
            <w:lang w:val="en-US"/>
          </w:rPr>
          <w:t>cissno</w:t>
        </w:r>
        <w:r w:rsidRPr="00AF592A">
          <w:rPr>
            <w:rStyle w:val="Hyperlink"/>
            <w:rFonts w:ascii="Century Gothic" w:hAnsi="Century Gothic"/>
            <w:color w:val="003366"/>
          </w:rPr>
          <w:t>53@</w:t>
        </w:r>
        <w:r w:rsidRPr="00AF592A">
          <w:rPr>
            <w:rStyle w:val="Hyperlink"/>
            <w:rFonts w:ascii="Century Gothic" w:hAnsi="Century Gothic"/>
            <w:color w:val="003366"/>
            <w:lang w:val="en-US"/>
          </w:rPr>
          <w:t>gmail</w:t>
        </w:r>
        <w:r w:rsidRPr="00AF592A">
          <w:rPr>
            <w:rStyle w:val="Hyperlink"/>
            <w:rFonts w:ascii="Century Gothic" w:hAnsi="Century Gothic"/>
            <w:color w:val="003366"/>
          </w:rPr>
          <w:t>.</w:t>
        </w:r>
        <w:r w:rsidRPr="00AF592A">
          <w:rPr>
            <w:rStyle w:val="Hyperlink"/>
            <w:rFonts w:ascii="Century Gothic" w:hAnsi="Century Gothic"/>
            <w:color w:val="003366"/>
            <w:lang w:val="en-US"/>
          </w:rPr>
          <w:t>com</w:t>
        </w:r>
      </w:hyperlink>
      <w:r w:rsidRPr="00AF592A">
        <w:rPr>
          <w:rFonts w:ascii="Century Gothic" w:hAnsi="Century Gothic"/>
          <w:color w:val="003366"/>
        </w:rPr>
        <w:t xml:space="preserve">, </w:t>
      </w:r>
      <w:hyperlink r:id="rId7" w:history="1">
        <w:r w:rsidRPr="00AF592A">
          <w:rPr>
            <w:rStyle w:val="Hyperlink"/>
            <w:rFonts w:ascii="Century Gothic" w:hAnsi="Century Gothic"/>
            <w:color w:val="003366"/>
            <w:lang w:val="en-US"/>
          </w:rPr>
          <w:t>www</w:t>
        </w:r>
        <w:r w:rsidRPr="00AF592A">
          <w:rPr>
            <w:rStyle w:val="Hyperlink"/>
            <w:rFonts w:ascii="Century Gothic" w:hAnsi="Century Gothic"/>
            <w:color w:val="003366"/>
          </w:rPr>
          <w:t>.</w:t>
        </w:r>
        <w:r w:rsidRPr="00AF592A">
          <w:rPr>
            <w:rStyle w:val="Hyperlink"/>
            <w:rFonts w:ascii="Century Gothic" w:hAnsi="Century Gothic"/>
            <w:color w:val="003366"/>
            <w:lang w:val="en-US"/>
          </w:rPr>
          <w:t>cissno</w:t>
        </w:r>
        <w:r w:rsidRPr="00AF592A">
          <w:rPr>
            <w:rStyle w:val="Hyperlink"/>
            <w:rFonts w:ascii="Century Gothic" w:hAnsi="Century Gothic"/>
            <w:color w:val="003366"/>
          </w:rPr>
          <w:t>.</w:t>
        </w:r>
        <w:r w:rsidRPr="00AF592A">
          <w:rPr>
            <w:rStyle w:val="Hyperlink"/>
            <w:rFonts w:ascii="Century Gothic" w:hAnsi="Century Gothic"/>
            <w:color w:val="003366"/>
            <w:lang w:val="en-US"/>
          </w:rPr>
          <w:t>ru</w:t>
        </w:r>
      </w:hyperlink>
    </w:p>
    <w:p w:rsidR="00063830" w:rsidRDefault="00063830" w:rsidP="00D90DE1">
      <w:pPr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Century Gothic" w:hAnsi="Century Gothic"/>
          <w:color w:val="003366"/>
        </w:rPr>
      </w:pPr>
    </w:p>
    <w:p w:rsidR="00063830" w:rsidRPr="00982885" w:rsidRDefault="00063830" w:rsidP="00D90DE1">
      <w:pPr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Century Gothic" w:hAnsi="Century Gothic"/>
          <w:color w:val="003366"/>
        </w:rPr>
      </w:pPr>
      <w:r>
        <w:rPr>
          <w:rFonts w:ascii="Century Gothic" w:hAnsi="Century Gothic"/>
          <w:color w:val="003366"/>
        </w:rPr>
        <w:t xml:space="preserve">Для участия необходимо зарегистрироваться на сайте </w:t>
      </w:r>
      <w:hyperlink r:id="rId8" w:history="1">
        <w:r w:rsidRPr="00982885">
          <w:rPr>
            <w:rStyle w:val="Hyperlink"/>
            <w:rFonts w:ascii="Century Gothic" w:hAnsi="Century Gothic"/>
            <w:color w:val="003366"/>
          </w:rPr>
          <w:t>https://leader-id.ru/event/26572/</w:t>
        </w:r>
      </w:hyperlink>
      <w:r w:rsidRPr="00982885">
        <w:rPr>
          <w:rFonts w:ascii="Century Gothic" w:hAnsi="Century Gothic"/>
          <w:color w:val="003366"/>
        </w:rPr>
        <w:t>.</w:t>
      </w:r>
      <w:bookmarkStart w:id="0" w:name="_GoBack"/>
      <w:bookmarkEnd w:id="0"/>
    </w:p>
    <w:p w:rsidR="00063830" w:rsidRDefault="00063830" w:rsidP="00D90DE1">
      <w:pPr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Century Gothic" w:hAnsi="Century Gothic"/>
          <w:i/>
          <w:iCs/>
          <w:color w:val="003366"/>
        </w:rPr>
      </w:pPr>
    </w:p>
    <w:p w:rsidR="00063830" w:rsidRPr="00495018" w:rsidRDefault="00063830" w:rsidP="0059199F">
      <w:pPr>
        <w:rPr>
          <w:rFonts w:ascii="Century Gothic" w:hAnsi="Century Gothic"/>
          <w:color w:val="003366"/>
        </w:rPr>
      </w:pPr>
      <w:r w:rsidRPr="0059199F">
        <w:rPr>
          <w:rFonts w:ascii="Century Gothic" w:hAnsi="Century Gothic"/>
          <w:i/>
          <w:color w:val="002060"/>
          <w:sz w:val="20"/>
          <w:szCs w:val="20"/>
        </w:rPr>
        <w:t xml:space="preserve">Мероприятие реализуется АНО «ЦИСС Новгородской области» по Соглашению с Министерством инвестиционной политики Новгородской области. </w:t>
      </w:r>
    </w:p>
    <w:sectPr w:rsidR="00063830" w:rsidRPr="00495018" w:rsidSect="0059199F">
      <w:pgSz w:w="11906" w:h="16838"/>
      <w:pgMar w:top="71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A8D"/>
    <w:multiLevelType w:val="multilevel"/>
    <w:tmpl w:val="3558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C2540A"/>
    <w:multiLevelType w:val="hybridMultilevel"/>
    <w:tmpl w:val="90881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71628"/>
    <w:multiLevelType w:val="hybridMultilevel"/>
    <w:tmpl w:val="0A1AD66A"/>
    <w:lvl w:ilvl="0" w:tplc="85E4FC64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3">
    <w:nsid w:val="449E2F88"/>
    <w:multiLevelType w:val="hybridMultilevel"/>
    <w:tmpl w:val="4B5A1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4C0FEC"/>
    <w:multiLevelType w:val="hybridMultilevel"/>
    <w:tmpl w:val="4E5C8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F7746D"/>
    <w:multiLevelType w:val="hybridMultilevel"/>
    <w:tmpl w:val="7BB2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1020B"/>
    <w:multiLevelType w:val="hybridMultilevel"/>
    <w:tmpl w:val="0D14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E024F"/>
    <w:multiLevelType w:val="hybridMultilevel"/>
    <w:tmpl w:val="5CEC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844"/>
    <w:rsid w:val="0000408F"/>
    <w:rsid w:val="00016D3E"/>
    <w:rsid w:val="0002147B"/>
    <w:rsid w:val="00025B89"/>
    <w:rsid w:val="00026BB6"/>
    <w:rsid w:val="00057FBA"/>
    <w:rsid w:val="00063461"/>
    <w:rsid w:val="00063830"/>
    <w:rsid w:val="00064DBC"/>
    <w:rsid w:val="00091BC1"/>
    <w:rsid w:val="000943F5"/>
    <w:rsid w:val="000B5861"/>
    <w:rsid w:val="000B69AC"/>
    <w:rsid w:val="000C7E52"/>
    <w:rsid w:val="000D0A7C"/>
    <w:rsid w:val="000D1AF9"/>
    <w:rsid w:val="000D6FC2"/>
    <w:rsid w:val="000E5456"/>
    <w:rsid w:val="000F37FD"/>
    <w:rsid w:val="00120584"/>
    <w:rsid w:val="001217ED"/>
    <w:rsid w:val="00152242"/>
    <w:rsid w:val="00157AE9"/>
    <w:rsid w:val="001718D0"/>
    <w:rsid w:val="00176B6A"/>
    <w:rsid w:val="00180F1A"/>
    <w:rsid w:val="00180F73"/>
    <w:rsid w:val="001956BF"/>
    <w:rsid w:val="001A10A7"/>
    <w:rsid w:val="001A6535"/>
    <w:rsid w:val="001B19F0"/>
    <w:rsid w:val="001B2AA0"/>
    <w:rsid w:val="001C3DF9"/>
    <w:rsid w:val="001D05C4"/>
    <w:rsid w:val="001D4E71"/>
    <w:rsid w:val="001E3DFC"/>
    <w:rsid w:val="001F12EA"/>
    <w:rsid w:val="002013A8"/>
    <w:rsid w:val="00202F02"/>
    <w:rsid w:val="00205ECF"/>
    <w:rsid w:val="00210078"/>
    <w:rsid w:val="00212839"/>
    <w:rsid w:val="00220719"/>
    <w:rsid w:val="00263CFE"/>
    <w:rsid w:val="0027345B"/>
    <w:rsid w:val="0028407B"/>
    <w:rsid w:val="00293483"/>
    <w:rsid w:val="002A3A0F"/>
    <w:rsid w:val="002A45B5"/>
    <w:rsid w:val="002A7648"/>
    <w:rsid w:val="002B72CC"/>
    <w:rsid w:val="002D09B2"/>
    <w:rsid w:val="002E76EE"/>
    <w:rsid w:val="00303A1F"/>
    <w:rsid w:val="00322CEF"/>
    <w:rsid w:val="003414E8"/>
    <w:rsid w:val="003635DE"/>
    <w:rsid w:val="003734A2"/>
    <w:rsid w:val="00377B76"/>
    <w:rsid w:val="0038575F"/>
    <w:rsid w:val="003B7D6E"/>
    <w:rsid w:val="003C4BB8"/>
    <w:rsid w:val="003D23EC"/>
    <w:rsid w:val="003D4F53"/>
    <w:rsid w:val="003E1EBF"/>
    <w:rsid w:val="003E48E0"/>
    <w:rsid w:val="003F1882"/>
    <w:rsid w:val="003F1EF1"/>
    <w:rsid w:val="0040075E"/>
    <w:rsid w:val="0041279C"/>
    <w:rsid w:val="00413C2D"/>
    <w:rsid w:val="004160AA"/>
    <w:rsid w:val="004205F0"/>
    <w:rsid w:val="004460CB"/>
    <w:rsid w:val="004604FE"/>
    <w:rsid w:val="0046203F"/>
    <w:rsid w:val="0047076B"/>
    <w:rsid w:val="00473902"/>
    <w:rsid w:val="00481014"/>
    <w:rsid w:val="0048283E"/>
    <w:rsid w:val="00485FAC"/>
    <w:rsid w:val="004943C8"/>
    <w:rsid w:val="00495018"/>
    <w:rsid w:val="004974AF"/>
    <w:rsid w:val="004B0DDF"/>
    <w:rsid w:val="004B161D"/>
    <w:rsid w:val="004D67F0"/>
    <w:rsid w:val="004D7EEA"/>
    <w:rsid w:val="004E4FDD"/>
    <w:rsid w:val="004E5135"/>
    <w:rsid w:val="00512438"/>
    <w:rsid w:val="00543457"/>
    <w:rsid w:val="00545737"/>
    <w:rsid w:val="00566AB5"/>
    <w:rsid w:val="00577FFE"/>
    <w:rsid w:val="00581EC9"/>
    <w:rsid w:val="005832C5"/>
    <w:rsid w:val="0059199F"/>
    <w:rsid w:val="005966BB"/>
    <w:rsid w:val="005A0927"/>
    <w:rsid w:val="005C0A16"/>
    <w:rsid w:val="0061066C"/>
    <w:rsid w:val="006117ED"/>
    <w:rsid w:val="006125A2"/>
    <w:rsid w:val="00612D65"/>
    <w:rsid w:val="00626277"/>
    <w:rsid w:val="006469B0"/>
    <w:rsid w:val="00662410"/>
    <w:rsid w:val="00690405"/>
    <w:rsid w:val="006A3E5A"/>
    <w:rsid w:val="006B6AF8"/>
    <w:rsid w:val="006C2A4A"/>
    <w:rsid w:val="006C34E1"/>
    <w:rsid w:val="006D3BE6"/>
    <w:rsid w:val="006D63ED"/>
    <w:rsid w:val="00722D9C"/>
    <w:rsid w:val="007241DD"/>
    <w:rsid w:val="0073659D"/>
    <w:rsid w:val="00743C27"/>
    <w:rsid w:val="007511B0"/>
    <w:rsid w:val="00751FB3"/>
    <w:rsid w:val="0075768A"/>
    <w:rsid w:val="00767F94"/>
    <w:rsid w:val="007975BB"/>
    <w:rsid w:val="007C0F71"/>
    <w:rsid w:val="007C0FFA"/>
    <w:rsid w:val="007C5B70"/>
    <w:rsid w:val="007D1A72"/>
    <w:rsid w:val="007E5B98"/>
    <w:rsid w:val="008015C0"/>
    <w:rsid w:val="0080698F"/>
    <w:rsid w:val="00820D9C"/>
    <w:rsid w:val="0082560C"/>
    <w:rsid w:val="008407D7"/>
    <w:rsid w:val="00842D51"/>
    <w:rsid w:val="00856616"/>
    <w:rsid w:val="008569D3"/>
    <w:rsid w:val="00873AF2"/>
    <w:rsid w:val="008860BE"/>
    <w:rsid w:val="00893198"/>
    <w:rsid w:val="008959CB"/>
    <w:rsid w:val="008A52D2"/>
    <w:rsid w:val="008B31E2"/>
    <w:rsid w:val="008C0020"/>
    <w:rsid w:val="008C4D63"/>
    <w:rsid w:val="008D02C3"/>
    <w:rsid w:val="008D319D"/>
    <w:rsid w:val="008F2544"/>
    <w:rsid w:val="008F3397"/>
    <w:rsid w:val="008F4757"/>
    <w:rsid w:val="008F7250"/>
    <w:rsid w:val="009021AC"/>
    <w:rsid w:val="009135E4"/>
    <w:rsid w:val="00936844"/>
    <w:rsid w:val="009448DD"/>
    <w:rsid w:val="0094766F"/>
    <w:rsid w:val="00953E25"/>
    <w:rsid w:val="00957A09"/>
    <w:rsid w:val="00966D7D"/>
    <w:rsid w:val="00975338"/>
    <w:rsid w:val="00982885"/>
    <w:rsid w:val="00984222"/>
    <w:rsid w:val="009A3752"/>
    <w:rsid w:val="009C13FC"/>
    <w:rsid w:val="009D0778"/>
    <w:rsid w:val="009D52A3"/>
    <w:rsid w:val="009E42D9"/>
    <w:rsid w:val="00A03EFA"/>
    <w:rsid w:val="00A100D0"/>
    <w:rsid w:val="00A171F8"/>
    <w:rsid w:val="00A217BE"/>
    <w:rsid w:val="00A5591E"/>
    <w:rsid w:val="00A62254"/>
    <w:rsid w:val="00A70583"/>
    <w:rsid w:val="00A70DFD"/>
    <w:rsid w:val="00A84C00"/>
    <w:rsid w:val="00A85CCE"/>
    <w:rsid w:val="00AA5921"/>
    <w:rsid w:val="00AA646C"/>
    <w:rsid w:val="00AB3908"/>
    <w:rsid w:val="00AC58BB"/>
    <w:rsid w:val="00AD5CB4"/>
    <w:rsid w:val="00AD71D6"/>
    <w:rsid w:val="00AE2403"/>
    <w:rsid w:val="00AF49F3"/>
    <w:rsid w:val="00AF4C96"/>
    <w:rsid w:val="00AF592A"/>
    <w:rsid w:val="00B00AF3"/>
    <w:rsid w:val="00B145BF"/>
    <w:rsid w:val="00B22DAB"/>
    <w:rsid w:val="00B26B26"/>
    <w:rsid w:val="00B2786D"/>
    <w:rsid w:val="00B333AD"/>
    <w:rsid w:val="00B36E34"/>
    <w:rsid w:val="00B37FB6"/>
    <w:rsid w:val="00B46CDB"/>
    <w:rsid w:val="00B7349A"/>
    <w:rsid w:val="00B740E1"/>
    <w:rsid w:val="00B824A8"/>
    <w:rsid w:val="00B851AA"/>
    <w:rsid w:val="00BA565A"/>
    <w:rsid w:val="00BD53CD"/>
    <w:rsid w:val="00BF02B6"/>
    <w:rsid w:val="00BF079C"/>
    <w:rsid w:val="00BF2549"/>
    <w:rsid w:val="00BF55ED"/>
    <w:rsid w:val="00C112F5"/>
    <w:rsid w:val="00C12B2D"/>
    <w:rsid w:val="00C17DA0"/>
    <w:rsid w:val="00C230BB"/>
    <w:rsid w:val="00C301CA"/>
    <w:rsid w:val="00C33035"/>
    <w:rsid w:val="00C45DBC"/>
    <w:rsid w:val="00C54276"/>
    <w:rsid w:val="00C63089"/>
    <w:rsid w:val="00C80473"/>
    <w:rsid w:val="00C91C9C"/>
    <w:rsid w:val="00C97CD9"/>
    <w:rsid w:val="00CC1781"/>
    <w:rsid w:val="00CD6120"/>
    <w:rsid w:val="00CE1709"/>
    <w:rsid w:val="00CE60F5"/>
    <w:rsid w:val="00D13FEB"/>
    <w:rsid w:val="00D176A8"/>
    <w:rsid w:val="00D177A2"/>
    <w:rsid w:val="00D221CE"/>
    <w:rsid w:val="00D42761"/>
    <w:rsid w:val="00D60252"/>
    <w:rsid w:val="00D612AC"/>
    <w:rsid w:val="00D66837"/>
    <w:rsid w:val="00D73786"/>
    <w:rsid w:val="00D90A08"/>
    <w:rsid w:val="00D90DE1"/>
    <w:rsid w:val="00D9652F"/>
    <w:rsid w:val="00D97976"/>
    <w:rsid w:val="00DA5E3A"/>
    <w:rsid w:val="00DB5C91"/>
    <w:rsid w:val="00DD439C"/>
    <w:rsid w:val="00DF6F5F"/>
    <w:rsid w:val="00E00641"/>
    <w:rsid w:val="00E1311E"/>
    <w:rsid w:val="00E275A6"/>
    <w:rsid w:val="00E27943"/>
    <w:rsid w:val="00E3309F"/>
    <w:rsid w:val="00E370B2"/>
    <w:rsid w:val="00E3710D"/>
    <w:rsid w:val="00E47010"/>
    <w:rsid w:val="00E85449"/>
    <w:rsid w:val="00E92355"/>
    <w:rsid w:val="00E97D93"/>
    <w:rsid w:val="00EA3951"/>
    <w:rsid w:val="00EA4321"/>
    <w:rsid w:val="00EA77BE"/>
    <w:rsid w:val="00EB335E"/>
    <w:rsid w:val="00EB6BA0"/>
    <w:rsid w:val="00EE4EBF"/>
    <w:rsid w:val="00EE7CC9"/>
    <w:rsid w:val="00EF0C62"/>
    <w:rsid w:val="00EF1033"/>
    <w:rsid w:val="00F04BA7"/>
    <w:rsid w:val="00F21634"/>
    <w:rsid w:val="00F21AF1"/>
    <w:rsid w:val="00F26C19"/>
    <w:rsid w:val="00F3626B"/>
    <w:rsid w:val="00F4206D"/>
    <w:rsid w:val="00F42B05"/>
    <w:rsid w:val="00F46552"/>
    <w:rsid w:val="00F52126"/>
    <w:rsid w:val="00F67F63"/>
    <w:rsid w:val="00F71F5C"/>
    <w:rsid w:val="00F722EB"/>
    <w:rsid w:val="00F75B4B"/>
    <w:rsid w:val="00F826F0"/>
    <w:rsid w:val="00FB2347"/>
    <w:rsid w:val="00FC5314"/>
    <w:rsid w:val="00FD1127"/>
    <w:rsid w:val="00FD2F8B"/>
    <w:rsid w:val="00FD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844"/>
    <w:pPr>
      <w:spacing w:after="200" w:line="276" w:lineRule="auto"/>
      <w:ind w:left="34"/>
      <w:jc w:val="both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635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81EC9"/>
    <w:pPr>
      <w:keepNext/>
      <w:suppressAutoHyphens/>
      <w:spacing w:before="240" w:after="60" w:line="259" w:lineRule="auto"/>
      <w:ind w:left="0"/>
      <w:jc w:val="left"/>
      <w:outlineLvl w:val="2"/>
    </w:pPr>
    <w:rPr>
      <w:rFonts w:ascii="Calibri Light" w:hAnsi="Calibri Light"/>
      <w:b/>
      <w:bCs/>
      <w:kern w:val="1"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6D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1EC9"/>
    <w:rPr>
      <w:rFonts w:ascii="Calibri Light" w:hAnsi="Calibri Light"/>
      <w:b/>
      <w:kern w:val="1"/>
      <w:sz w:val="26"/>
      <w:lang w:eastAsia="ar-SA" w:bidi="ar-SA"/>
    </w:rPr>
  </w:style>
  <w:style w:type="paragraph" w:customStyle="1" w:styleId="ConsPlusNonformat">
    <w:name w:val="ConsPlusNonformat"/>
    <w:uiPriority w:val="99"/>
    <w:rsid w:val="009368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73659D"/>
    <w:rPr>
      <w:rFonts w:cs="Times New Roman"/>
      <w:color w:val="0563C1"/>
      <w:u w:val="single"/>
    </w:rPr>
  </w:style>
  <w:style w:type="paragraph" w:customStyle="1" w:styleId="formattexttopleveltext">
    <w:name w:val="formattext topleveltext"/>
    <w:basedOn w:val="Normal"/>
    <w:uiPriority w:val="99"/>
    <w:rsid w:val="00E3309F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3309F"/>
    <w:pPr>
      <w:suppressAutoHyphens/>
      <w:spacing w:after="120" w:line="240" w:lineRule="auto"/>
      <w:ind w:left="0"/>
      <w:jc w:val="left"/>
    </w:pPr>
    <w:rPr>
      <w:rFonts w:eastAsia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309F"/>
    <w:rPr>
      <w:rFonts w:eastAsia="Times New Roman"/>
      <w:sz w:val="24"/>
      <w:lang w:val="ru-RU" w:eastAsia="ar-SA" w:bidi="ar-SA"/>
    </w:rPr>
  </w:style>
  <w:style w:type="paragraph" w:customStyle="1" w:styleId="a">
    <w:name w:val="Знак"/>
    <w:basedOn w:val="Normal"/>
    <w:uiPriority w:val="99"/>
    <w:rsid w:val="00C45DBC"/>
    <w:pPr>
      <w:spacing w:before="100" w:beforeAutospacing="1" w:after="100" w:afterAutospacing="1" w:line="240" w:lineRule="auto"/>
      <w:ind w:left="0"/>
      <w:jc w:val="lef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F67F6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7F63"/>
    <w:rPr>
      <w:rFonts w:ascii="Segoe UI" w:hAnsi="Segoe UI"/>
      <w:sz w:val="18"/>
      <w:lang w:eastAsia="en-US"/>
    </w:rPr>
  </w:style>
  <w:style w:type="table" w:styleId="TableGrid">
    <w:name w:val="Table Grid"/>
    <w:basedOn w:val="TableNormal"/>
    <w:uiPriority w:val="99"/>
    <w:locked/>
    <w:rsid w:val="008F25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3635DE"/>
    <w:rPr>
      <w:rFonts w:cs="Times New Roman"/>
      <w:b/>
    </w:rPr>
  </w:style>
  <w:style w:type="paragraph" w:styleId="NormalWeb">
    <w:name w:val="Normal (Web)"/>
    <w:basedOn w:val="Normal"/>
    <w:uiPriority w:val="99"/>
    <w:rsid w:val="00EF1033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1">
    <w:name w:val="Абзац списка1"/>
    <w:basedOn w:val="Normal"/>
    <w:uiPriority w:val="99"/>
    <w:rsid w:val="007C0FFA"/>
    <w:pPr>
      <w:spacing w:after="0" w:line="240" w:lineRule="auto"/>
      <w:ind w:left="720" w:firstLine="709"/>
    </w:pPr>
    <w:rPr>
      <w:rFonts w:ascii="Times New Roman" w:hAnsi="Times New Roman"/>
      <w:sz w:val="28"/>
    </w:rPr>
  </w:style>
  <w:style w:type="paragraph" w:customStyle="1" w:styleId="account01">
    <w:name w:val="account01"/>
    <w:basedOn w:val="Normal"/>
    <w:uiPriority w:val="99"/>
    <w:rsid w:val="007E5B98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61066C"/>
    <w:rPr>
      <w:rFonts w:cs="Times New Roman"/>
      <w:i/>
    </w:rPr>
  </w:style>
  <w:style w:type="paragraph" w:customStyle="1" w:styleId="ListParagraph1">
    <w:name w:val="List Paragraph1"/>
    <w:basedOn w:val="Normal"/>
    <w:uiPriority w:val="99"/>
    <w:rsid w:val="00D90DE1"/>
    <w:pPr>
      <w:spacing w:after="0" w:line="240" w:lineRule="auto"/>
      <w:ind w:left="720" w:firstLine="709"/>
    </w:pPr>
    <w:rPr>
      <w:rFonts w:ascii="Times New Roman" w:eastAsia="Calibri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/265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ss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sno53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330</Words>
  <Characters>1884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Волова анастасия</dc:creator>
  <cp:keywords/>
  <dc:description/>
  <cp:lastModifiedBy>Anastasia</cp:lastModifiedBy>
  <cp:revision>5</cp:revision>
  <cp:lastPrinted>2019-08-06T12:44:00Z</cp:lastPrinted>
  <dcterms:created xsi:type="dcterms:W3CDTF">2019-08-06T12:44:00Z</dcterms:created>
  <dcterms:modified xsi:type="dcterms:W3CDTF">2019-08-07T07:25:00Z</dcterms:modified>
</cp:coreProperties>
</file>