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4B" w:rsidRDefault="000D7B4B" w:rsidP="000D7B4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</w:p>
    <w:p w:rsidR="000D7B4B" w:rsidRDefault="000D7B4B" w:rsidP="000D7B4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7B4B" w:rsidRDefault="000D7B4B" w:rsidP="000D7B4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0D7B4B" w:rsidRDefault="000D7B4B" w:rsidP="000D7B4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D7B4B" w:rsidRDefault="000D7B4B" w:rsidP="000D7B4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0D7B4B" w:rsidRDefault="000D7B4B" w:rsidP="000D7B4B">
      <w:pPr>
        <w:spacing w:line="240" w:lineRule="exact"/>
        <w:jc w:val="center"/>
        <w:rPr>
          <w:b/>
          <w:sz w:val="28"/>
          <w:szCs w:val="28"/>
        </w:rPr>
      </w:pPr>
    </w:p>
    <w:p w:rsidR="000D7B4B" w:rsidRDefault="000D7B4B" w:rsidP="000D7B4B">
      <w:pPr>
        <w:pStyle w:val="3"/>
        <w:jc w:val="center"/>
        <w:rPr>
          <w:sz w:val="28"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0D7B4B" w:rsidRDefault="000D7B4B" w:rsidP="000D7B4B">
      <w:pPr>
        <w:spacing w:line="240" w:lineRule="exact"/>
        <w:jc w:val="center"/>
        <w:rPr>
          <w:b/>
          <w:sz w:val="28"/>
          <w:szCs w:val="28"/>
        </w:rPr>
      </w:pPr>
    </w:p>
    <w:p w:rsidR="000D7B4B" w:rsidRDefault="000D7B4B" w:rsidP="000D7B4B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D7B4B" w:rsidRDefault="000D7B4B" w:rsidP="000D7B4B">
      <w:pPr>
        <w:spacing w:line="240" w:lineRule="exact"/>
        <w:jc w:val="center"/>
        <w:rPr>
          <w:sz w:val="32"/>
          <w:szCs w:val="32"/>
        </w:rPr>
      </w:pPr>
    </w:p>
    <w:p w:rsidR="000D7B4B" w:rsidRDefault="000D7B4B" w:rsidP="000D7B4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22.04.2019  № 161</w:t>
      </w:r>
    </w:p>
    <w:p w:rsidR="000D7B4B" w:rsidRDefault="000D7B4B" w:rsidP="000D7B4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0D7B4B" w:rsidRDefault="000D7B4B" w:rsidP="000D7B4B">
      <w:pPr>
        <w:pStyle w:val="1"/>
        <w:rPr>
          <w:rFonts w:ascii="Times New Roman" w:hAnsi="Times New Roman" w:cs="Times New Roman"/>
          <w:szCs w:val="28"/>
        </w:rPr>
      </w:pPr>
      <w:r>
        <w:rPr>
          <w:color w:val="000000"/>
          <w:szCs w:val="28"/>
        </w:rPr>
        <w:t xml:space="preserve"> </w:t>
      </w:r>
    </w:p>
    <w:p w:rsidR="000D7B4B" w:rsidRDefault="000D7B4B" w:rsidP="000D7B4B">
      <w:pPr>
        <w:tabs>
          <w:tab w:val="left" w:pos="3060"/>
        </w:tabs>
        <w:spacing w:line="240" w:lineRule="exact"/>
        <w:rPr>
          <w:color w:val="000000"/>
          <w:sz w:val="28"/>
          <w:szCs w:val="28"/>
        </w:rPr>
      </w:pPr>
    </w:p>
    <w:p w:rsidR="000D7B4B" w:rsidRDefault="000D7B4B" w:rsidP="000D7B4B">
      <w:pPr>
        <w:spacing w:line="240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  <w:sz w:val="28"/>
          <w:szCs w:val="28"/>
        </w:rPr>
        <w:t>О  благоустройстве и санитарной очистке территории Угловского городского поселения</w:t>
      </w:r>
    </w:p>
    <w:p w:rsidR="000D7B4B" w:rsidRDefault="000D7B4B" w:rsidP="000D7B4B">
      <w:pPr>
        <w:pStyle w:val="2"/>
        <w:ind w:right="-5" w:firstLine="0"/>
        <w:rPr>
          <w:color w:val="000000"/>
        </w:rPr>
      </w:pPr>
      <w:r>
        <w:rPr>
          <w:color w:val="000000"/>
        </w:rPr>
        <w:t xml:space="preserve"> </w:t>
      </w:r>
    </w:p>
    <w:p w:rsidR="000D7B4B" w:rsidRDefault="000D7B4B" w:rsidP="000D7B4B">
      <w:pPr>
        <w:shd w:val="clear" w:color="auto" w:fill="FFFFFF"/>
        <w:spacing w:line="360" w:lineRule="atLeast"/>
        <w:ind w:right="48" w:firstLine="71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 пунктом 19 части 1 статьи  14  Федерального  закона  от 06 октября 2003 года  №131-ФЗ «Об общих принципах организации местного самоуправления в Российской Федерации», Уставом Угловского городского поселения, Правилами благоустройства территории Угловского городского поселения, утвержденными решением  Совета депутатов Угловского городского поселения от 21.08.2017  № 121 (далее – Правила), в целях улучшения санитарного состояния территории Угловского городского поселения, Администрация Угловского муниципального</w:t>
      </w:r>
      <w:proofErr w:type="gramEnd"/>
      <w:r>
        <w:rPr>
          <w:color w:val="000000"/>
          <w:sz w:val="28"/>
          <w:szCs w:val="28"/>
        </w:rPr>
        <w:t xml:space="preserve"> района </w:t>
      </w:r>
    </w:p>
    <w:p w:rsidR="000D7B4B" w:rsidRDefault="000D7B4B" w:rsidP="000D7B4B">
      <w:pPr>
        <w:shd w:val="clear" w:color="auto" w:fill="FFFFFF"/>
        <w:spacing w:line="360" w:lineRule="atLeast"/>
        <w:ind w:right="4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ПОСТАНОВЛЯЕТ:  </w:t>
      </w:r>
    </w:p>
    <w:p w:rsidR="000D7B4B" w:rsidRDefault="000D7B4B" w:rsidP="000D7B4B">
      <w:pPr>
        <w:spacing w:line="36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Провести двухмесячник по санитарной очистке и благоустройству территории Угловского городского поселения с 22 апреля по 22 июня 2019 года.</w:t>
      </w:r>
    </w:p>
    <w:p w:rsidR="000D7B4B" w:rsidRDefault="000D7B4B" w:rsidP="000D7B4B">
      <w:pPr>
        <w:spacing w:line="36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Рекомендовать организациям, предприятиям, учреждениям и объединениям независимо от  организационно-правовой  формы, ведомственной принадлежности и формы собственности, а также физическим лицам, в собственности или пользовании которых находятся земельные участки, здания, сооружения, транспортные средства организовать выполнение следующих мероприятий, указанных в Правилах:</w:t>
      </w:r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в</w:t>
      </w:r>
      <w:r>
        <w:rPr>
          <w:spacing w:val="3"/>
          <w:sz w:val="28"/>
          <w:szCs w:val="28"/>
        </w:rPr>
        <w:t xml:space="preserve">есенне-летнюю уборку </w:t>
      </w:r>
      <w:r>
        <w:rPr>
          <w:sz w:val="28"/>
          <w:szCs w:val="28"/>
        </w:rPr>
        <w:t>территории:</w:t>
      </w:r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очистку территории, в том числе водоотводных канав, люков (решеток), колодцев ливневой канализации, лотков для стока воды от накопившихся за зиму смета, отходов и мусора и вывоз их на объекты размещения отходов;</w:t>
      </w:r>
      <w:proofErr w:type="gramEnd"/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отвода талых и дождевых вод в систему ливневой канализации, в том числе систематический сгон воды к люкам и </w:t>
      </w:r>
      <w:proofErr w:type="spellStart"/>
      <w:r>
        <w:rPr>
          <w:sz w:val="28"/>
          <w:szCs w:val="28"/>
        </w:rPr>
        <w:lastRenderedPageBreak/>
        <w:t>дождеприемным</w:t>
      </w:r>
      <w:proofErr w:type="spellEnd"/>
      <w:r>
        <w:rPr>
          <w:sz w:val="28"/>
          <w:szCs w:val="28"/>
        </w:rPr>
        <w:t xml:space="preserve"> колодцам ливневой канализации;</w:t>
      </w:r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содержание в надлежащем технически исправном состоянии, поддержание в надлежащем состоянии внешнего вида жилых и общественных зданий, строений и сооружений, включая их элементы (фасады, цоколи, ступени, карнизы, двери, козырьки, водосточные трубы и проч.) обеспечивается их собственниками, владельцами, пользователями, арендаторами.</w:t>
      </w:r>
      <w:proofErr w:type="gramEnd"/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установку необходимого количества урн для мусора (у каждого отдельного входа в объект сферы услуг), контейнеров для сбора отходов, оборудование, в случае необходимости, площадок для размещения контейнеров для сбора отходов. </w:t>
      </w:r>
      <w:proofErr w:type="gramStart"/>
      <w:r>
        <w:rPr>
          <w:sz w:val="28"/>
          <w:szCs w:val="28"/>
        </w:rPr>
        <w:t>Очистка урн производится ежедневно по мере накопления мусора, но не реже одного раза в сутки, мойка урн – периодически по мере необходимости, но не реже двух раз в месяц (за исключением зимнего периода), текущий ремонт и окраска – до 15 мая текущего года и далее по мере необходимости;</w:t>
      </w:r>
      <w:proofErr w:type="gramEnd"/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уборку, мойку и дезинфекцию контейнеров и контейнерных площадок, их текущий ремонт и окраску. </w:t>
      </w:r>
      <w:proofErr w:type="gramStart"/>
      <w:r>
        <w:rPr>
          <w:sz w:val="28"/>
          <w:szCs w:val="28"/>
        </w:rPr>
        <w:t>Уборка контейнерных площадок производится ежедневно, мойка и дезинфекция контейнеров – по мере необходимости в летний период, ремонт и окраска – до 01 мая текущего года и далее по мере необходимости;</w:t>
      </w:r>
      <w:proofErr w:type="gramEnd"/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вывоз мусора, тары, упаковочного материала, ТКО  и прочих отходов осуществляется не реже одного раза в сутки на объект размещения отходов самостоятельно либо на основании договора;</w:t>
      </w:r>
    </w:p>
    <w:p w:rsidR="000D7B4B" w:rsidRDefault="000D7B4B" w:rsidP="000D7B4B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в надлежащем состоянии внешнего вида малых архитектурных форм, их текущий ремонт и окраску – до 15 мая текущего года и далее по мере необходимости;</w:t>
      </w:r>
    </w:p>
    <w:p w:rsidR="000D7B4B" w:rsidRDefault="000D7B4B" w:rsidP="000D7B4B">
      <w:pPr>
        <w:widowControl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в чистоте и исправном состоянии витрин, вывесок, рекламных конструкций. Мойка витрин и вывесок осуществляется по мере необходимости, но не реже одного раза в месяц (за исключением зимнего периода), ремонт и окраска – до 1 июня текущего года и далее по мере необходимости.</w:t>
      </w:r>
    </w:p>
    <w:p w:rsidR="000D7B4B" w:rsidRDefault="000D7B4B" w:rsidP="000D7B4B">
      <w:pPr>
        <w:spacing w:line="36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0D7B4B" w:rsidRDefault="000D7B4B" w:rsidP="000D7B4B">
      <w:pPr>
        <w:adjustRightInd w:val="0"/>
        <w:spacing w:line="360" w:lineRule="atLeas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4. Опубликовать настоящее постановление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информационно-телекоммуникационной сети «Интернет».</w:t>
      </w:r>
    </w:p>
    <w:p w:rsidR="000D7B4B" w:rsidRDefault="000D7B4B" w:rsidP="000D7B4B">
      <w:pPr>
        <w:adjustRightInd w:val="0"/>
        <w:spacing w:line="360" w:lineRule="atLeast"/>
        <w:jc w:val="both"/>
        <w:rPr>
          <w:rFonts w:cs="Times New (W1)"/>
          <w:b/>
          <w:bCs/>
          <w:color w:val="000000"/>
          <w:sz w:val="28"/>
          <w:szCs w:val="28"/>
        </w:rPr>
      </w:pPr>
      <w:r>
        <w:rPr>
          <w:rFonts w:cs="Times New (W1)"/>
          <w:b/>
          <w:bCs/>
          <w:color w:val="000000"/>
          <w:sz w:val="28"/>
          <w:szCs w:val="28"/>
        </w:rPr>
        <w:t xml:space="preserve"> Глава Угловского</w:t>
      </w:r>
    </w:p>
    <w:p w:rsidR="000D7B4B" w:rsidRDefault="000D7B4B" w:rsidP="000D7B4B">
      <w:pPr>
        <w:adjustRightInd w:val="0"/>
        <w:spacing w:line="360" w:lineRule="atLeast"/>
        <w:jc w:val="both"/>
        <w:rPr>
          <w:rFonts w:cs="Times New (W1)"/>
          <w:b/>
          <w:bCs/>
          <w:color w:val="000000"/>
          <w:sz w:val="28"/>
          <w:szCs w:val="28"/>
        </w:rPr>
      </w:pPr>
      <w:r>
        <w:rPr>
          <w:rFonts w:cs="Times New (W1)"/>
          <w:b/>
          <w:bCs/>
          <w:color w:val="000000"/>
          <w:sz w:val="28"/>
          <w:szCs w:val="28"/>
        </w:rPr>
        <w:t xml:space="preserve">городского поселения     А.В. </w:t>
      </w:r>
      <w:proofErr w:type="spellStart"/>
      <w:r>
        <w:rPr>
          <w:rFonts w:cs="Times New (W1)"/>
          <w:b/>
          <w:bCs/>
          <w:color w:val="000000"/>
          <w:sz w:val="28"/>
          <w:szCs w:val="28"/>
        </w:rPr>
        <w:t>Стекольников</w:t>
      </w:r>
      <w:proofErr w:type="spellEnd"/>
    </w:p>
    <w:p w:rsidR="000D7B4B" w:rsidRDefault="000D7B4B" w:rsidP="000D7B4B">
      <w:pPr>
        <w:adjustRightInd w:val="0"/>
        <w:spacing w:line="360" w:lineRule="atLeast"/>
        <w:jc w:val="both"/>
        <w:rPr>
          <w:rFonts w:cs="Times New (W1)"/>
          <w:b/>
          <w:bCs/>
          <w:color w:val="000000"/>
          <w:sz w:val="28"/>
          <w:szCs w:val="28"/>
        </w:rPr>
      </w:pPr>
      <w:r>
        <w:rPr>
          <w:rFonts w:cs="Times New (W1)"/>
          <w:b/>
          <w:bCs/>
          <w:color w:val="000000"/>
          <w:sz w:val="28"/>
          <w:szCs w:val="28"/>
        </w:rPr>
        <w:lastRenderedPageBreak/>
        <w:t xml:space="preserve">   </w:t>
      </w:r>
    </w:p>
    <w:p w:rsidR="00D66E0B" w:rsidRDefault="00D66E0B"/>
    <w:sectPr w:rsidR="00D66E0B" w:rsidSect="00D6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B4B"/>
    <w:rsid w:val="000D7B4B"/>
    <w:rsid w:val="00D6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D7B4B"/>
    <w:pPr>
      <w:keepNext/>
      <w:autoSpaceDE/>
      <w:autoSpaceDN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D7B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D7B4B"/>
    <w:pPr>
      <w:spacing w:line="360" w:lineRule="exact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0D7B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0D7B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0D7B4B"/>
    <w:pPr>
      <w:suppressAutoHyphens/>
      <w:autoSpaceDE/>
      <w:autoSpaceDN/>
    </w:pPr>
    <w:rPr>
      <w:rFonts w:ascii="Courier New" w:hAnsi="Courier New" w:cs="Courier New"/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D7B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B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2019-04-22T05:41:00Z</dcterms:created>
  <dcterms:modified xsi:type="dcterms:W3CDTF">2019-04-22T05:42:00Z</dcterms:modified>
</cp:coreProperties>
</file>