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3552F2">
        <w:rPr>
          <w:rFonts w:eastAsia="Times New Roman"/>
          <w:szCs w:val="28"/>
          <w:lang w:eastAsia="ru-RU"/>
        </w:rPr>
        <w:t>25</w:t>
      </w:r>
      <w:r w:rsidR="00A969EF">
        <w:rPr>
          <w:rFonts w:eastAsia="Times New Roman"/>
          <w:szCs w:val="28"/>
          <w:lang w:eastAsia="ru-RU"/>
        </w:rPr>
        <w:t>.09</w:t>
      </w:r>
      <w:r w:rsidR="009444CB">
        <w:rPr>
          <w:rFonts w:eastAsia="Times New Roman"/>
          <w:szCs w:val="28"/>
          <w:lang w:eastAsia="ru-RU"/>
        </w:rPr>
        <w:t>.202</w:t>
      </w:r>
      <w:r w:rsidR="003552F2">
        <w:rPr>
          <w:rFonts w:eastAsia="Times New Roman"/>
          <w:szCs w:val="28"/>
          <w:lang w:eastAsia="ru-RU"/>
        </w:rPr>
        <w:t>4</w:t>
      </w:r>
      <w:r w:rsidR="000C1827">
        <w:rPr>
          <w:rFonts w:eastAsia="Times New Roman"/>
          <w:szCs w:val="28"/>
          <w:lang w:eastAsia="ru-RU"/>
        </w:rPr>
        <w:t xml:space="preserve">  № 5</w:t>
      </w:r>
      <w:r w:rsidR="003552F2">
        <w:rPr>
          <w:rFonts w:eastAsia="Times New Roman"/>
          <w:szCs w:val="28"/>
          <w:lang w:eastAsia="ru-RU"/>
        </w:rPr>
        <w:t>01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81AC7" w:rsidRPr="008D581E">
        <w:rPr>
          <w:rFonts w:eastAsia="Times New Roman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</w:t>
      </w:r>
      <w:proofErr w:type="gramStart"/>
      <w:r w:rsidR="00D32009"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</w:t>
      </w:r>
      <w:proofErr w:type="spellStart"/>
      <w:r w:rsidRPr="008D581E">
        <w:rPr>
          <w:rFonts w:eastAsia="Times New Roman"/>
          <w:szCs w:val="28"/>
          <w:lang w:eastAsia="ru-RU"/>
        </w:rPr>
        <w:t>Окуловского</w:t>
      </w:r>
      <w:proofErr w:type="spellEnd"/>
      <w:r w:rsidRPr="008D581E">
        <w:rPr>
          <w:rFonts w:eastAsia="Times New Roman"/>
          <w:szCs w:val="28"/>
          <w:lang w:eastAsia="ru-RU"/>
        </w:rPr>
        <w:t xml:space="preserve"> муниципального района, </w:t>
      </w:r>
      <w:r w:rsidR="006B7EDB">
        <w:rPr>
          <w:rFonts w:eastAsia="Times New Roman"/>
          <w:color w:val="000000"/>
          <w:szCs w:val="28"/>
          <w:lang w:eastAsia="ru-RU"/>
        </w:rPr>
        <w:t>Положением о муниципальном жилищном контроле на территории</w:t>
      </w:r>
      <w:r w:rsidRPr="008D581E">
        <w:rPr>
          <w:rFonts w:eastAsia="Times New Roman"/>
          <w:color w:val="000000"/>
          <w:szCs w:val="28"/>
          <w:lang w:eastAsia="ru-RU"/>
        </w:rPr>
        <w:t xml:space="preserve"> Угловского городского поселения, утверждёнными Решением Совета депутатов Угловского городского поселения от</w:t>
      </w:r>
      <w:r w:rsidR="006B7EDB">
        <w:rPr>
          <w:rFonts w:eastAsia="Times New Roman"/>
          <w:color w:val="000000"/>
          <w:szCs w:val="28"/>
          <w:lang w:eastAsia="ru-RU"/>
        </w:rPr>
        <w:t xml:space="preserve"> 29.11.2021 №52</w:t>
      </w:r>
      <w:r w:rsidRPr="008D581E">
        <w:rPr>
          <w:rFonts w:eastAsia="Times New Roman"/>
          <w:szCs w:val="28"/>
          <w:lang w:eastAsia="ru-RU"/>
        </w:rPr>
        <w:t>, с целью осуществления муниципального</w:t>
      </w:r>
      <w:r w:rsidR="006B7EDB">
        <w:rPr>
          <w:rFonts w:eastAsia="Times New Roman"/>
          <w:szCs w:val="28"/>
          <w:lang w:eastAsia="ru-RU"/>
        </w:rPr>
        <w:t xml:space="preserve"> жилищного</w:t>
      </w:r>
      <w:r w:rsidRPr="008D581E">
        <w:rPr>
          <w:rFonts w:eastAsia="Times New Roman"/>
          <w:szCs w:val="28"/>
          <w:lang w:eastAsia="ru-RU"/>
        </w:rPr>
        <w:t xml:space="preserve"> контроля</w:t>
      </w:r>
      <w:r w:rsidR="006B7EDB">
        <w:rPr>
          <w:rFonts w:eastAsia="Times New Roman"/>
          <w:szCs w:val="28"/>
          <w:lang w:eastAsia="ru-RU"/>
        </w:rPr>
        <w:t xml:space="preserve"> на территории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  <w:proofErr w:type="gramEnd"/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>утверждения «</w:t>
      </w:r>
      <w:r w:rsidR="00A969EF" w:rsidRPr="00A969EF">
        <w:rPr>
          <w:rFonts w:eastAsia="Times New Roman"/>
          <w:bCs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</w:t>
      </w:r>
      <w:proofErr w:type="spellStart"/>
      <w:r w:rsidR="00A969EF" w:rsidRPr="00A969EF">
        <w:rPr>
          <w:rFonts w:eastAsia="Times New Roman"/>
          <w:bCs/>
          <w:szCs w:val="28"/>
          <w:lang w:eastAsia="ru-RU"/>
        </w:rPr>
        <w:t>Окуловского</w:t>
      </w:r>
      <w:proofErr w:type="spellEnd"/>
      <w:r w:rsidR="00A969EF" w:rsidRPr="00A969EF">
        <w:rPr>
          <w:rFonts w:eastAsia="Times New Roman"/>
          <w:bCs/>
          <w:szCs w:val="28"/>
          <w:lang w:eastAsia="ru-RU"/>
        </w:rPr>
        <w:t xml:space="preserve"> муниципального района на 202</w:t>
      </w:r>
      <w:r w:rsidR="00D7445D">
        <w:rPr>
          <w:rFonts w:eastAsia="Times New Roman"/>
          <w:bCs/>
          <w:szCs w:val="28"/>
          <w:lang w:eastAsia="ru-RU"/>
        </w:rPr>
        <w:t>5</w:t>
      </w:r>
      <w:r w:rsidR="00A969EF" w:rsidRPr="00A969EF">
        <w:rPr>
          <w:rFonts w:eastAsia="Times New Roman"/>
          <w:bCs/>
          <w:szCs w:val="28"/>
          <w:lang w:eastAsia="ru-RU"/>
        </w:rPr>
        <w:t xml:space="preserve"> год</w:t>
      </w:r>
      <w:r>
        <w:rPr>
          <w:rFonts w:eastAsia="Times New Roman"/>
          <w:bCs/>
          <w:szCs w:val="28"/>
          <w:lang w:eastAsia="ru-RU"/>
        </w:rPr>
        <w:t>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>, д.9; номер телефона 881657-26</w:t>
      </w:r>
      <w:r w:rsidR="006B7EDB">
        <w:rPr>
          <w:rFonts w:eastAsia="Times New Roman"/>
          <w:szCs w:val="28"/>
          <w:lang w:eastAsia="ru-RU"/>
        </w:rPr>
        <w:t>221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10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spellStart"/>
      <w:proofErr w:type="gramStart"/>
      <w:r w:rsidR="006B7EDB">
        <w:rPr>
          <w:rFonts w:eastAsia="Times New Roman"/>
          <w:szCs w:val="28"/>
          <w:lang w:eastAsia="ru-RU"/>
        </w:rPr>
        <w:t>Каликулина</w:t>
      </w:r>
      <w:proofErr w:type="spellEnd"/>
      <w:r w:rsidR="006B7EDB">
        <w:rPr>
          <w:rFonts w:eastAsia="Times New Roman"/>
          <w:szCs w:val="28"/>
          <w:lang w:eastAsia="ru-RU"/>
        </w:rPr>
        <w:t xml:space="preserve"> Ю.А</w:t>
      </w:r>
      <w:r w:rsidRPr="00D32009">
        <w:rPr>
          <w:rFonts w:eastAsia="Times New Roman"/>
          <w:szCs w:val="28"/>
          <w:lang w:eastAsia="ru-RU"/>
        </w:rPr>
        <w:t>., тел.8-81657-26</w:t>
      </w:r>
      <w:r w:rsidR="006B7EDB">
        <w:rPr>
          <w:rFonts w:eastAsia="Times New Roman"/>
          <w:szCs w:val="28"/>
          <w:lang w:eastAsia="ru-RU"/>
        </w:rPr>
        <w:t>221</w:t>
      </w:r>
      <w:r w:rsidR="000C1827">
        <w:rPr>
          <w:rFonts w:eastAsia="Times New Roman"/>
          <w:szCs w:val="28"/>
          <w:lang w:eastAsia="ru-RU"/>
        </w:rPr>
        <w:t xml:space="preserve">).  </w:t>
      </w:r>
      <w:proofErr w:type="gramEnd"/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A969EF">
        <w:rPr>
          <w:rFonts w:eastAsia="Times New Roman"/>
          <w:szCs w:val="28"/>
          <w:lang w:eastAsia="ru-RU"/>
        </w:rPr>
        <w:t>01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969EF">
        <w:rPr>
          <w:rFonts w:eastAsia="Times New Roman"/>
          <w:szCs w:val="28"/>
          <w:lang w:eastAsia="ru-RU"/>
        </w:rPr>
        <w:t>октября</w:t>
      </w:r>
      <w:r w:rsidRPr="00D32009">
        <w:rPr>
          <w:rFonts w:eastAsia="Times New Roman"/>
          <w:szCs w:val="28"/>
          <w:lang w:eastAsia="ru-RU"/>
        </w:rPr>
        <w:t xml:space="preserve"> 202</w:t>
      </w:r>
      <w:r w:rsidR="00D7445D">
        <w:rPr>
          <w:rFonts w:eastAsia="Times New Roman"/>
          <w:szCs w:val="28"/>
          <w:lang w:eastAsia="ru-RU"/>
        </w:rPr>
        <w:t>4</w:t>
      </w:r>
      <w:r w:rsidR="0085275F"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г</w:t>
      </w:r>
      <w:r w:rsidR="0085275F">
        <w:rPr>
          <w:rFonts w:eastAsia="Times New Roman"/>
          <w:szCs w:val="28"/>
          <w:lang w:eastAsia="ru-RU"/>
        </w:rPr>
        <w:t>.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969EF">
        <w:rPr>
          <w:rFonts w:eastAsia="Times New Roman"/>
          <w:szCs w:val="28"/>
          <w:lang w:eastAsia="ru-RU"/>
        </w:rPr>
        <w:t>п</w:t>
      </w:r>
      <w:r w:rsidRPr="00D32009">
        <w:rPr>
          <w:rFonts w:eastAsia="Times New Roman"/>
          <w:szCs w:val="28"/>
          <w:lang w:eastAsia="ru-RU"/>
        </w:rPr>
        <w:t xml:space="preserve">о </w:t>
      </w:r>
      <w:r w:rsidR="00A969EF">
        <w:rPr>
          <w:rFonts w:eastAsia="Times New Roman"/>
          <w:szCs w:val="28"/>
          <w:lang w:eastAsia="ru-RU"/>
        </w:rPr>
        <w:t>01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969EF">
        <w:rPr>
          <w:rFonts w:eastAsia="Times New Roman"/>
          <w:szCs w:val="28"/>
          <w:lang w:eastAsia="ru-RU"/>
        </w:rPr>
        <w:t>ноября</w:t>
      </w:r>
      <w:r w:rsidRPr="00D32009">
        <w:rPr>
          <w:rFonts w:eastAsia="Times New Roman"/>
          <w:szCs w:val="28"/>
          <w:lang w:eastAsia="ru-RU"/>
        </w:rPr>
        <w:t xml:space="preserve"> 202</w:t>
      </w:r>
      <w:r w:rsidR="00D7445D">
        <w:rPr>
          <w:rFonts w:eastAsia="Times New Roman"/>
          <w:szCs w:val="28"/>
          <w:lang w:eastAsia="ru-RU"/>
        </w:rPr>
        <w:t>4</w:t>
      </w:r>
      <w:r w:rsidRPr="00D32009">
        <w:rPr>
          <w:rFonts w:eastAsia="Times New Roman"/>
          <w:szCs w:val="28"/>
          <w:lang w:eastAsia="ru-RU"/>
        </w:rPr>
        <w:t xml:space="preserve">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</w:t>
      </w:r>
      <w:r w:rsidR="00D32009" w:rsidRPr="00D32009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D32009">
        <w:rPr>
          <w:rFonts w:eastAsia="Times New Roman"/>
          <w:szCs w:val="28"/>
          <w:lang w:eastAsia="ru-RU"/>
        </w:rPr>
        <w:t xml:space="preserve">Разместить проект </w:t>
      </w:r>
      <w:r w:rsidR="00B81AC7">
        <w:rPr>
          <w:rFonts w:eastAsia="Times New Roman"/>
          <w:szCs w:val="28"/>
          <w:lang w:eastAsia="ru-RU"/>
        </w:rPr>
        <w:t xml:space="preserve">постановления об утверждении </w:t>
      </w:r>
      <w:r w:rsidRPr="0085275F">
        <w:rPr>
          <w:rFonts w:eastAsia="Times New Roman"/>
          <w:szCs w:val="28"/>
          <w:lang w:eastAsia="ru-RU"/>
        </w:rPr>
        <w:t>«</w:t>
      </w:r>
      <w:r w:rsidR="00A969EF" w:rsidRPr="00A969EF">
        <w:rPr>
          <w:rFonts w:eastAsia="Times New Roman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</w:t>
      </w:r>
      <w:proofErr w:type="spellStart"/>
      <w:r w:rsidR="00A969EF" w:rsidRPr="00A969EF">
        <w:rPr>
          <w:rFonts w:eastAsia="Times New Roman"/>
          <w:szCs w:val="28"/>
          <w:lang w:eastAsia="ru-RU"/>
        </w:rPr>
        <w:t>Окуловского</w:t>
      </w:r>
      <w:proofErr w:type="spellEnd"/>
      <w:r w:rsidR="00A969EF" w:rsidRPr="00A969EF">
        <w:rPr>
          <w:rFonts w:eastAsia="Times New Roman"/>
          <w:szCs w:val="28"/>
          <w:lang w:eastAsia="ru-RU"/>
        </w:rPr>
        <w:t xml:space="preserve"> муниципального района на 202</w:t>
      </w:r>
      <w:r w:rsidR="00D7445D">
        <w:rPr>
          <w:rFonts w:eastAsia="Times New Roman"/>
          <w:szCs w:val="28"/>
          <w:lang w:eastAsia="ru-RU"/>
        </w:rPr>
        <w:t>5</w:t>
      </w:r>
      <w:r w:rsidR="00A969EF" w:rsidRPr="00A969EF">
        <w:rPr>
          <w:rFonts w:eastAsia="Times New Roman"/>
          <w:szCs w:val="28"/>
          <w:lang w:eastAsia="ru-RU"/>
        </w:rPr>
        <w:t xml:space="preserve"> год</w:t>
      </w:r>
      <w:r w:rsidRPr="0085275F">
        <w:rPr>
          <w:rFonts w:eastAsia="Times New Roman"/>
          <w:szCs w:val="28"/>
          <w:lang w:eastAsia="ru-RU"/>
        </w:rPr>
        <w:t>»</w:t>
      </w:r>
      <w:r w:rsidR="00D32009" w:rsidRPr="00D32009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D32009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5016E1" w:rsidRPr="005016E1">
        <w:rPr>
          <w:rFonts w:ascii="Times New Roman CYR" w:eastAsia="Times New Roman" w:hAnsi="Times New Roman CYR"/>
          <w:szCs w:val="28"/>
          <w:lang w:eastAsia="ru-RU"/>
        </w:rPr>
        <w:t>https://uglovskoe-r49.gosweb.gosuslugi.ru/deyatelnost/napravleniya-deyatelnosti/obschestvennye-obsuzhdeniya/</w:t>
      </w:r>
      <w:r w:rsidR="005016E1" w:rsidRPr="005016E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5016E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(раздел «</w:t>
      </w:r>
      <w:r w:rsidR="003552F2">
        <w:rPr>
          <w:rFonts w:eastAsia="Times New Roman"/>
          <w:szCs w:val="28"/>
          <w:lang w:eastAsia="ru-RU"/>
        </w:rPr>
        <w:t>Общественные обсуждения</w:t>
      </w:r>
      <w:r w:rsidR="00D32009" w:rsidRPr="00D32009">
        <w:rPr>
          <w:rFonts w:eastAsia="Times New Roman"/>
          <w:szCs w:val="28"/>
          <w:lang w:eastAsia="ru-RU"/>
        </w:rPr>
        <w:t xml:space="preserve">»). </w:t>
      </w:r>
      <w:proofErr w:type="gramEnd"/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 w:rsidR="00B81AC7">
        <w:rPr>
          <w:rFonts w:eastAsia="Times New Roman"/>
          <w:szCs w:val="28"/>
          <w:lang w:eastAsia="ru-RU"/>
        </w:rPr>
        <w:t>общественных обсуждений</w:t>
      </w:r>
      <w:r w:rsidR="00D32009" w:rsidRPr="00D32009">
        <w:rPr>
          <w:rFonts w:eastAsia="Times New Roman"/>
          <w:szCs w:val="28"/>
          <w:lang w:eastAsia="ru-RU"/>
        </w:rPr>
        <w:t xml:space="preserve"> в период с </w:t>
      </w:r>
      <w:r w:rsidR="00A969EF">
        <w:rPr>
          <w:rFonts w:eastAsia="Times New Roman"/>
          <w:szCs w:val="28"/>
          <w:lang w:eastAsia="ru-RU"/>
        </w:rPr>
        <w:t>01</w:t>
      </w:r>
      <w:r w:rsidRPr="0085275F">
        <w:rPr>
          <w:rFonts w:eastAsia="Times New Roman"/>
          <w:szCs w:val="28"/>
          <w:lang w:eastAsia="ru-RU"/>
        </w:rPr>
        <w:t xml:space="preserve"> </w:t>
      </w:r>
      <w:r w:rsidR="00A969EF">
        <w:rPr>
          <w:rFonts w:eastAsia="Times New Roman"/>
          <w:szCs w:val="28"/>
          <w:lang w:eastAsia="ru-RU"/>
        </w:rPr>
        <w:t>октября</w:t>
      </w:r>
      <w:r w:rsidRPr="0085275F">
        <w:rPr>
          <w:rFonts w:eastAsia="Times New Roman"/>
          <w:szCs w:val="28"/>
          <w:lang w:eastAsia="ru-RU"/>
        </w:rPr>
        <w:t xml:space="preserve"> 202</w:t>
      </w:r>
      <w:r w:rsidR="003552F2">
        <w:rPr>
          <w:rFonts w:eastAsia="Times New Roman"/>
          <w:szCs w:val="28"/>
          <w:lang w:eastAsia="ru-RU"/>
        </w:rPr>
        <w:t>4</w:t>
      </w:r>
      <w:r w:rsidRPr="0085275F">
        <w:rPr>
          <w:rFonts w:eastAsia="Times New Roman"/>
          <w:szCs w:val="28"/>
          <w:lang w:eastAsia="ru-RU"/>
        </w:rPr>
        <w:t xml:space="preserve"> г</w:t>
      </w:r>
      <w:r w:rsidR="003F674B">
        <w:rPr>
          <w:rFonts w:eastAsia="Times New Roman"/>
          <w:szCs w:val="28"/>
          <w:lang w:eastAsia="ru-RU"/>
        </w:rPr>
        <w:t xml:space="preserve">. </w:t>
      </w:r>
      <w:r w:rsidR="00A969EF">
        <w:rPr>
          <w:rFonts w:eastAsia="Times New Roman"/>
          <w:szCs w:val="28"/>
          <w:lang w:eastAsia="ru-RU"/>
        </w:rPr>
        <w:t>п</w:t>
      </w:r>
      <w:r w:rsidR="003F674B">
        <w:rPr>
          <w:rFonts w:eastAsia="Times New Roman"/>
          <w:szCs w:val="28"/>
          <w:lang w:eastAsia="ru-RU"/>
        </w:rPr>
        <w:t xml:space="preserve">о </w:t>
      </w:r>
      <w:r w:rsidR="00A969EF">
        <w:rPr>
          <w:rFonts w:eastAsia="Times New Roman"/>
          <w:szCs w:val="28"/>
          <w:lang w:eastAsia="ru-RU"/>
        </w:rPr>
        <w:t>01</w:t>
      </w:r>
      <w:r>
        <w:rPr>
          <w:rFonts w:eastAsia="Times New Roman"/>
          <w:szCs w:val="28"/>
          <w:lang w:eastAsia="ru-RU"/>
        </w:rPr>
        <w:t xml:space="preserve"> </w:t>
      </w:r>
      <w:r w:rsidR="00A969EF">
        <w:rPr>
          <w:rFonts w:eastAsia="Times New Roman"/>
          <w:szCs w:val="28"/>
          <w:lang w:eastAsia="ru-RU"/>
        </w:rPr>
        <w:t>ноября</w:t>
      </w:r>
      <w:r>
        <w:rPr>
          <w:rFonts w:eastAsia="Times New Roman"/>
          <w:szCs w:val="28"/>
          <w:lang w:eastAsia="ru-RU"/>
        </w:rPr>
        <w:t xml:space="preserve"> 202</w:t>
      </w:r>
      <w:r w:rsidR="003552F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г.  по адресу электронной почты</w:t>
      </w:r>
      <w:r w:rsidR="00D32009"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11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3552F2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Глава Угловского</w:t>
      </w:r>
    </w:p>
    <w:p w:rsidR="003552F2" w:rsidRDefault="003552F2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Городского поселения</w:t>
      </w:r>
      <w:bookmarkStart w:id="0" w:name="_GoBack"/>
      <w:bookmarkEnd w:id="0"/>
      <w:r>
        <w:rPr>
          <w:rFonts w:ascii="Times New Roman CYR" w:eastAsia="Times New Roman" w:hAnsi="Times New Roman CYR"/>
          <w:b/>
          <w:szCs w:val="28"/>
          <w:lang w:eastAsia="ru-RU"/>
        </w:rPr>
        <w:t xml:space="preserve">   Ю.А. Иванова</w:t>
      </w: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EF69CB" w:rsidRDefault="00EF69C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3552F2" w:rsidRDefault="003552F2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B7747" w:rsidRDefault="008B7747" w:rsidP="008B7747">
      <w:pPr>
        <w:widowControl w:val="0"/>
        <w:spacing w:line="240" w:lineRule="auto"/>
        <w:ind w:firstLine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8B7747" w:rsidRPr="00EF69CB" w:rsidRDefault="008B7747" w:rsidP="00EF69CB">
      <w:pPr>
        <w:widowControl w:val="0"/>
        <w:spacing w:line="240" w:lineRule="auto"/>
        <w:ind w:firstLine="0"/>
        <w:jc w:val="right"/>
        <w:rPr>
          <w:rFonts w:eastAsia="Times New Roman"/>
          <w:b/>
          <w:szCs w:val="28"/>
        </w:rPr>
      </w:pPr>
      <w:r w:rsidRPr="00EF69CB">
        <w:rPr>
          <w:rFonts w:eastAsia="Times New Roman"/>
          <w:b/>
          <w:szCs w:val="28"/>
        </w:rPr>
        <w:lastRenderedPageBreak/>
        <w:t>ПРОЕКТ</w:t>
      </w: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B7747">
        <w:rPr>
          <w:rFonts w:eastAsia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50.65pt" o:ole="">
            <v:imagedata r:id="rId12" o:title=""/>
          </v:shape>
          <o:OLEObject Type="Embed" ProgID="PBrush" ShapeID="_x0000_i1025" DrawAspect="Content" ObjectID="_1788854839" r:id="rId13"/>
        </w:object>
      </w: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B7747">
        <w:rPr>
          <w:rFonts w:eastAsia="Times New Roman"/>
          <w:szCs w:val="28"/>
          <w:lang w:eastAsia="ru-RU"/>
        </w:rPr>
        <w:t>Российская Федерация</w:t>
      </w: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B7747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8B7747">
        <w:rPr>
          <w:rFonts w:eastAsia="Times New Roman"/>
          <w:b/>
          <w:szCs w:val="28"/>
          <w:lang w:eastAsia="ru-RU"/>
        </w:rPr>
        <w:t>Окуловского</w:t>
      </w:r>
      <w:proofErr w:type="spellEnd"/>
      <w:r w:rsidRPr="008B7747">
        <w:rPr>
          <w:rFonts w:eastAsia="Times New Roman"/>
          <w:b/>
          <w:szCs w:val="28"/>
          <w:lang w:eastAsia="ru-RU"/>
        </w:rPr>
        <w:t xml:space="preserve"> муниципального района Новгородской области</w:t>
      </w: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proofErr w:type="gramStart"/>
      <w:r w:rsidRPr="008B7747">
        <w:rPr>
          <w:rFonts w:eastAsia="Times New Roman"/>
          <w:szCs w:val="28"/>
          <w:lang w:eastAsia="ru-RU"/>
        </w:rPr>
        <w:t>П</w:t>
      </w:r>
      <w:proofErr w:type="gramEnd"/>
      <w:r w:rsidRPr="008B7747">
        <w:rPr>
          <w:rFonts w:eastAsia="Times New Roman"/>
          <w:szCs w:val="28"/>
          <w:lang w:eastAsia="ru-RU"/>
        </w:rPr>
        <w:t xml:space="preserve"> О С Т А Н О В Л Е Н И Е</w:t>
      </w:r>
    </w:p>
    <w:p w:rsidR="008B7747" w:rsidRPr="008B7747" w:rsidRDefault="008B7747" w:rsidP="008B7747">
      <w:pPr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B7747">
        <w:rPr>
          <w:rFonts w:eastAsia="Times New Roman"/>
          <w:szCs w:val="28"/>
          <w:lang w:eastAsia="ru-RU"/>
        </w:rPr>
        <w:t>00.00.0000 № 000</w:t>
      </w: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8B7747" w:rsidRPr="008B7747" w:rsidRDefault="008B7747" w:rsidP="008B7747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proofErr w:type="spellStart"/>
      <w:r w:rsidRPr="008B7747">
        <w:rPr>
          <w:rFonts w:eastAsia="Times New Roman"/>
          <w:szCs w:val="28"/>
          <w:lang w:eastAsia="ru-RU"/>
        </w:rPr>
        <w:t>р.п</w:t>
      </w:r>
      <w:proofErr w:type="gramStart"/>
      <w:r w:rsidRPr="008B7747">
        <w:rPr>
          <w:rFonts w:eastAsia="Times New Roman"/>
          <w:szCs w:val="28"/>
          <w:lang w:eastAsia="ru-RU"/>
        </w:rPr>
        <w:t>.У</w:t>
      </w:r>
      <w:proofErr w:type="gramEnd"/>
      <w:r w:rsidRPr="008B7747">
        <w:rPr>
          <w:rFonts w:eastAsia="Times New Roman"/>
          <w:szCs w:val="28"/>
          <w:lang w:eastAsia="ru-RU"/>
        </w:rPr>
        <w:t>гловка</w:t>
      </w:r>
      <w:proofErr w:type="spellEnd"/>
    </w:p>
    <w:p w:rsidR="008B7747" w:rsidRPr="008B7747" w:rsidRDefault="008B7747" w:rsidP="008B7747">
      <w:pPr>
        <w:widowControl w:val="0"/>
        <w:spacing w:line="240" w:lineRule="auto"/>
        <w:rPr>
          <w:rFonts w:eastAsia="Times New Roman"/>
          <w:sz w:val="32"/>
          <w:szCs w:val="32"/>
        </w:rPr>
      </w:pPr>
    </w:p>
    <w:p w:rsidR="008B7747" w:rsidRPr="008B7747" w:rsidRDefault="008B7747" w:rsidP="008B7747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eastAsia="Calibri"/>
          <w:b/>
          <w:color w:val="000000"/>
          <w:szCs w:val="28"/>
        </w:rPr>
      </w:pPr>
      <w:r w:rsidRPr="008B7747">
        <w:rPr>
          <w:rFonts w:eastAsia="Calibri" w:cs="Liberation Serif"/>
          <w:b/>
          <w:color w:val="000000"/>
          <w:szCs w:val="28"/>
        </w:rPr>
        <w:t xml:space="preserve">Об утверждении </w:t>
      </w:r>
      <w:r w:rsidRPr="008B7747">
        <w:rPr>
          <w:rFonts w:eastAsia="Calibri"/>
          <w:b/>
          <w:bCs/>
          <w:color w:val="000000"/>
          <w:szCs w:val="28"/>
        </w:rPr>
        <w:t xml:space="preserve">Программы </w:t>
      </w:r>
      <w:r w:rsidRPr="008B7747">
        <w:rPr>
          <w:rFonts w:eastAsia="Calibri"/>
          <w:b/>
          <w:color w:val="000000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</w:t>
      </w:r>
      <w:proofErr w:type="spellStart"/>
      <w:r w:rsidRPr="008B7747">
        <w:rPr>
          <w:rFonts w:eastAsia="Calibri"/>
          <w:b/>
          <w:color w:val="000000"/>
          <w:szCs w:val="28"/>
        </w:rPr>
        <w:t>Окуловского</w:t>
      </w:r>
      <w:proofErr w:type="spellEnd"/>
      <w:r w:rsidRPr="008B7747">
        <w:rPr>
          <w:rFonts w:eastAsia="Calibri"/>
          <w:b/>
          <w:color w:val="000000"/>
          <w:szCs w:val="28"/>
        </w:rPr>
        <w:t xml:space="preserve"> муниципального района на 202</w:t>
      </w:r>
      <w:r w:rsidR="003552F2">
        <w:rPr>
          <w:rFonts w:eastAsia="Calibri"/>
          <w:b/>
          <w:color w:val="000000"/>
          <w:szCs w:val="28"/>
        </w:rPr>
        <w:t>5</w:t>
      </w:r>
      <w:r w:rsidRPr="008B7747">
        <w:rPr>
          <w:rFonts w:eastAsia="Calibri"/>
          <w:b/>
          <w:color w:val="000000"/>
          <w:szCs w:val="28"/>
        </w:rPr>
        <w:t xml:space="preserve"> год</w:t>
      </w:r>
    </w:p>
    <w:p w:rsidR="008B7747" w:rsidRPr="008B7747" w:rsidRDefault="008B7747" w:rsidP="008B7747">
      <w:pPr>
        <w:widowControl w:val="0"/>
        <w:spacing w:line="240" w:lineRule="exact"/>
        <w:jc w:val="center"/>
        <w:rPr>
          <w:rFonts w:eastAsia="Times New Roman"/>
          <w:b/>
          <w:szCs w:val="28"/>
        </w:rPr>
      </w:pPr>
    </w:p>
    <w:p w:rsidR="008B7747" w:rsidRPr="008B7747" w:rsidRDefault="008B7747" w:rsidP="008B7747">
      <w:pPr>
        <w:widowControl w:val="0"/>
        <w:spacing w:line="360" w:lineRule="atLeast"/>
        <w:jc w:val="both"/>
        <w:rPr>
          <w:rFonts w:eastAsia="Times New Roman"/>
          <w:szCs w:val="28"/>
        </w:rPr>
      </w:pPr>
      <w:proofErr w:type="gramStart"/>
      <w:r w:rsidRPr="008B7747">
        <w:rPr>
          <w:rFonts w:eastAsia="Times New Roman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 года №131-ФЗ</w:t>
      </w:r>
      <w:proofErr w:type="gramEnd"/>
      <w:r w:rsidRPr="008B7747">
        <w:rPr>
          <w:rFonts w:eastAsia="Times New Roman"/>
          <w:szCs w:val="28"/>
        </w:rPr>
        <w:t xml:space="preserve"> «Об общих принципах организации местного самоуправления в Российской Федерации», Администрация Угловского городского поселения</w:t>
      </w:r>
      <w:r w:rsidRPr="008B7747">
        <w:rPr>
          <w:rFonts w:eastAsia="Times New Roman"/>
          <w:b/>
          <w:szCs w:val="28"/>
        </w:rPr>
        <w:t>:</w:t>
      </w:r>
    </w:p>
    <w:p w:rsidR="008B7747" w:rsidRPr="008B7747" w:rsidRDefault="008B7747" w:rsidP="008B7747">
      <w:pPr>
        <w:widowControl w:val="0"/>
        <w:spacing w:line="360" w:lineRule="atLeast"/>
        <w:rPr>
          <w:rFonts w:eastAsia="Times New Roman"/>
          <w:b/>
          <w:szCs w:val="28"/>
        </w:rPr>
      </w:pPr>
      <w:r w:rsidRPr="008B7747">
        <w:rPr>
          <w:rFonts w:eastAsia="Times New Roman"/>
          <w:b/>
          <w:szCs w:val="28"/>
        </w:rPr>
        <w:t>ПОСТАНОВЛЯЕТ:</w:t>
      </w:r>
    </w:p>
    <w:p w:rsidR="008B7747" w:rsidRPr="008B7747" w:rsidRDefault="008B7747" w:rsidP="008B7747">
      <w:pPr>
        <w:widowControl w:val="0"/>
        <w:spacing w:line="360" w:lineRule="atLeast"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</w:t>
      </w:r>
      <w:proofErr w:type="spellStart"/>
      <w:r w:rsidRPr="008B7747">
        <w:rPr>
          <w:rFonts w:eastAsia="Times New Roman"/>
          <w:szCs w:val="28"/>
        </w:rPr>
        <w:t>Окуловского</w:t>
      </w:r>
      <w:proofErr w:type="spellEnd"/>
      <w:r w:rsidRPr="008B7747">
        <w:rPr>
          <w:rFonts w:eastAsia="Times New Roman"/>
          <w:szCs w:val="28"/>
        </w:rPr>
        <w:t xml:space="preserve"> муниципального района на 202</w:t>
      </w:r>
      <w:r w:rsidR="003552F2">
        <w:rPr>
          <w:rFonts w:eastAsia="Times New Roman"/>
          <w:szCs w:val="28"/>
        </w:rPr>
        <w:t>5</w:t>
      </w:r>
      <w:r w:rsidRPr="008B7747">
        <w:rPr>
          <w:rFonts w:eastAsia="Times New Roman"/>
          <w:szCs w:val="28"/>
        </w:rPr>
        <w:t xml:space="preserve"> год.</w:t>
      </w:r>
    </w:p>
    <w:p w:rsidR="008B7747" w:rsidRPr="008B7747" w:rsidRDefault="008B7747" w:rsidP="008B7747">
      <w:pPr>
        <w:widowControl w:val="0"/>
        <w:spacing w:line="360" w:lineRule="atLeast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2. Настоящее Постановление вступает в силу с 01.01.202</w:t>
      </w:r>
      <w:r w:rsidR="003552F2">
        <w:rPr>
          <w:rFonts w:eastAsia="Times New Roman"/>
          <w:szCs w:val="28"/>
        </w:rPr>
        <w:t>5</w:t>
      </w:r>
      <w:r w:rsidRPr="008B7747">
        <w:rPr>
          <w:rFonts w:eastAsia="Times New Roman"/>
          <w:szCs w:val="28"/>
        </w:rPr>
        <w:t xml:space="preserve"> года.</w:t>
      </w:r>
    </w:p>
    <w:p w:rsidR="008B7747" w:rsidRPr="008B7747" w:rsidRDefault="008B7747" w:rsidP="008B7747">
      <w:pPr>
        <w:widowControl w:val="0"/>
        <w:spacing w:line="360" w:lineRule="atLeast"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B7747" w:rsidRDefault="008B7747" w:rsidP="008B7747">
      <w:pPr>
        <w:widowControl w:val="0"/>
        <w:tabs>
          <w:tab w:val="left" w:pos="4820"/>
        </w:tabs>
        <w:spacing w:line="240" w:lineRule="auto"/>
        <w:ind w:firstLine="0"/>
        <w:rPr>
          <w:rFonts w:eastAsia="Times New Roman"/>
          <w:b/>
          <w:szCs w:val="28"/>
        </w:rPr>
      </w:pPr>
    </w:p>
    <w:p w:rsidR="008B7747" w:rsidRDefault="003552F2" w:rsidP="00B67336">
      <w:pPr>
        <w:widowControl w:val="0"/>
        <w:tabs>
          <w:tab w:val="left" w:pos="4820"/>
        </w:tabs>
        <w:spacing w:line="240" w:lineRule="auto"/>
        <w:ind w:firstLine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Глава Угловского</w:t>
      </w:r>
    </w:p>
    <w:p w:rsidR="003552F2" w:rsidRPr="008B7747" w:rsidRDefault="003552F2" w:rsidP="00B67336">
      <w:pPr>
        <w:widowControl w:val="0"/>
        <w:tabs>
          <w:tab w:val="left" w:pos="4820"/>
        </w:tabs>
        <w:spacing w:line="240" w:lineRule="auto"/>
        <w:ind w:firstLine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Городского поселения                                              Ю.А. Иванова</w:t>
      </w:r>
    </w:p>
    <w:p w:rsidR="008B7747" w:rsidRPr="008B7747" w:rsidRDefault="008B7747" w:rsidP="008B7747">
      <w:pPr>
        <w:widowControl w:val="0"/>
        <w:tabs>
          <w:tab w:val="left" w:pos="4820"/>
        </w:tabs>
        <w:spacing w:line="240" w:lineRule="auto"/>
        <w:ind w:firstLine="0"/>
        <w:jc w:val="right"/>
        <w:rPr>
          <w:rFonts w:eastAsia="Times New Roman"/>
          <w:szCs w:val="28"/>
        </w:rPr>
      </w:pPr>
    </w:p>
    <w:p w:rsidR="008B7747" w:rsidRPr="00EF69CB" w:rsidRDefault="008B7747" w:rsidP="008B7747">
      <w:pPr>
        <w:widowControl w:val="0"/>
        <w:tabs>
          <w:tab w:val="left" w:pos="4820"/>
        </w:tabs>
        <w:spacing w:line="240" w:lineRule="auto"/>
        <w:ind w:firstLine="0"/>
        <w:jc w:val="right"/>
        <w:rPr>
          <w:rFonts w:eastAsia="Times New Roman"/>
          <w:b/>
          <w:szCs w:val="28"/>
        </w:rPr>
      </w:pPr>
      <w:r w:rsidRPr="00EF69CB">
        <w:rPr>
          <w:rFonts w:eastAsia="Times New Roman"/>
          <w:b/>
          <w:szCs w:val="28"/>
        </w:rPr>
        <w:t>ПРОЕКТ</w:t>
      </w:r>
    </w:p>
    <w:p w:rsidR="008B7747" w:rsidRPr="008B7747" w:rsidRDefault="008B7747" w:rsidP="008B7747">
      <w:pPr>
        <w:widowControl w:val="0"/>
        <w:suppressAutoHyphens/>
        <w:autoSpaceDN w:val="0"/>
        <w:spacing w:line="240" w:lineRule="auto"/>
        <w:ind w:left="4860" w:firstLine="0"/>
        <w:jc w:val="right"/>
        <w:textAlignment w:val="baseline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8B7747">
        <w:rPr>
          <w:rFonts w:eastAsia="Times New Roman"/>
          <w:szCs w:val="28"/>
          <w:lang w:eastAsia="ru-RU"/>
        </w:rPr>
        <w:t>УТВЕРЖДЕНА</w:t>
      </w:r>
    </w:p>
    <w:p w:rsidR="008B7747" w:rsidRPr="008B7747" w:rsidRDefault="008B7747" w:rsidP="008B7747">
      <w:pPr>
        <w:widowControl w:val="0"/>
        <w:suppressAutoHyphens/>
        <w:autoSpaceDN w:val="0"/>
        <w:spacing w:line="240" w:lineRule="auto"/>
        <w:ind w:left="4860" w:firstLine="0"/>
        <w:jc w:val="right"/>
        <w:textAlignment w:val="baseline"/>
        <w:rPr>
          <w:rFonts w:eastAsia="Times New Roman"/>
          <w:szCs w:val="28"/>
          <w:lang w:eastAsia="ru-RU"/>
        </w:rPr>
      </w:pPr>
      <w:r w:rsidRPr="008B7747">
        <w:rPr>
          <w:rFonts w:eastAsia="Times New Roman"/>
          <w:szCs w:val="28"/>
          <w:lang w:eastAsia="ru-RU"/>
        </w:rPr>
        <w:t xml:space="preserve">постановлением Администрации Угловского городского поселения </w:t>
      </w:r>
    </w:p>
    <w:p w:rsidR="008B7747" w:rsidRPr="008B7747" w:rsidRDefault="008B7747" w:rsidP="008B7747">
      <w:pPr>
        <w:widowControl w:val="0"/>
        <w:suppressAutoHyphens/>
        <w:autoSpaceDN w:val="0"/>
        <w:spacing w:after="160" w:line="240" w:lineRule="auto"/>
        <w:ind w:left="4860" w:firstLine="0"/>
        <w:jc w:val="right"/>
        <w:textAlignment w:val="baseline"/>
        <w:rPr>
          <w:rFonts w:eastAsia="Times New Roman"/>
          <w:szCs w:val="28"/>
          <w:lang w:eastAsia="ru-RU"/>
        </w:rPr>
      </w:pPr>
      <w:r w:rsidRPr="008B7747">
        <w:rPr>
          <w:rFonts w:eastAsia="Times New Roman"/>
          <w:szCs w:val="28"/>
          <w:lang w:eastAsia="ru-RU"/>
        </w:rPr>
        <w:t>от ______________ № _______</w:t>
      </w:r>
    </w:p>
    <w:p w:rsidR="008B7747" w:rsidRPr="008B7747" w:rsidRDefault="008B7747" w:rsidP="008B7747">
      <w:pPr>
        <w:widowControl w:val="0"/>
        <w:spacing w:before="90" w:line="321" w:lineRule="exact"/>
        <w:ind w:left="1290" w:right="-3" w:firstLine="3764"/>
        <w:rPr>
          <w:rFonts w:eastAsia="Times New Roman"/>
          <w:szCs w:val="28"/>
        </w:rPr>
      </w:pPr>
    </w:p>
    <w:p w:rsidR="008B7747" w:rsidRPr="008B7747" w:rsidRDefault="008B7747" w:rsidP="008B7747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eastAsia="Calibri"/>
          <w:color w:val="000000"/>
          <w:szCs w:val="28"/>
        </w:rPr>
      </w:pPr>
      <w:r w:rsidRPr="008B7747">
        <w:rPr>
          <w:rFonts w:eastAsia="Calibri"/>
          <w:b/>
          <w:bCs/>
          <w:color w:val="000000"/>
          <w:szCs w:val="28"/>
        </w:rPr>
        <w:t xml:space="preserve">ПРОГРАММА </w:t>
      </w:r>
    </w:p>
    <w:p w:rsidR="008B7747" w:rsidRPr="008B7747" w:rsidRDefault="008B7747" w:rsidP="008B7747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eastAsia="Calibri"/>
          <w:b/>
          <w:color w:val="000000"/>
          <w:szCs w:val="28"/>
        </w:rPr>
      </w:pPr>
      <w:r w:rsidRPr="008B7747">
        <w:rPr>
          <w:rFonts w:eastAsia="Calibri"/>
          <w:b/>
          <w:color w:val="000000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8B7747">
        <w:rPr>
          <w:rFonts w:eastAsia="Calibri"/>
          <w:b/>
          <w:color w:val="000000"/>
          <w:szCs w:val="28"/>
        </w:rPr>
        <w:t>Окуловского</w:t>
      </w:r>
      <w:proofErr w:type="spellEnd"/>
      <w:r w:rsidRPr="008B7747">
        <w:rPr>
          <w:rFonts w:eastAsia="Calibri"/>
          <w:b/>
          <w:color w:val="000000"/>
          <w:szCs w:val="28"/>
        </w:rPr>
        <w:t xml:space="preserve"> городского поселения </w:t>
      </w:r>
      <w:proofErr w:type="spellStart"/>
      <w:r w:rsidRPr="008B7747">
        <w:rPr>
          <w:rFonts w:eastAsia="Calibri"/>
          <w:b/>
          <w:color w:val="000000"/>
          <w:szCs w:val="28"/>
        </w:rPr>
        <w:t>Окуловского</w:t>
      </w:r>
      <w:proofErr w:type="spellEnd"/>
      <w:r w:rsidRPr="008B7747">
        <w:rPr>
          <w:rFonts w:eastAsia="Calibri"/>
          <w:b/>
          <w:color w:val="000000"/>
          <w:szCs w:val="28"/>
        </w:rPr>
        <w:t xml:space="preserve"> муниципального района на 202</w:t>
      </w:r>
      <w:r w:rsidR="003552F2">
        <w:rPr>
          <w:rFonts w:eastAsia="Calibri"/>
          <w:b/>
          <w:color w:val="000000"/>
          <w:szCs w:val="28"/>
        </w:rPr>
        <w:t>5</w:t>
      </w:r>
      <w:r w:rsidRPr="008B7747">
        <w:rPr>
          <w:rFonts w:eastAsia="Calibri"/>
          <w:b/>
          <w:color w:val="000000"/>
          <w:szCs w:val="28"/>
        </w:rPr>
        <w:t xml:space="preserve"> год</w:t>
      </w:r>
    </w:p>
    <w:p w:rsidR="008B7747" w:rsidRPr="008B7747" w:rsidRDefault="008B7747" w:rsidP="008B7747">
      <w:pPr>
        <w:widowControl w:val="0"/>
        <w:spacing w:line="240" w:lineRule="auto"/>
        <w:ind w:firstLine="0"/>
        <w:jc w:val="center"/>
        <w:rPr>
          <w:rFonts w:eastAsia="Times New Roman"/>
          <w:b/>
          <w:szCs w:val="28"/>
        </w:rPr>
      </w:pPr>
    </w:p>
    <w:p w:rsidR="008B7747" w:rsidRPr="008B7747" w:rsidRDefault="008B7747" w:rsidP="008B7747">
      <w:pPr>
        <w:widowControl w:val="0"/>
        <w:suppressAutoHyphens/>
        <w:autoSpaceDN w:val="0"/>
        <w:spacing w:after="160" w:line="240" w:lineRule="auto"/>
        <w:ind w:left="4860" w:firstLine="0"/>
        <w:jc w:val="right"/>
        <w:textAlignment w:val="baseline"/>
        <w:rPr>
          <w:rFonts w:eastAsia="Times New Roman"/>
          <w:szCs w:val="28"/>
          <w:lang w:eastAsia="ru-RU"/>
        </w:rPr>
      </w:pPr>
      <w:r w:rsidRPr="008B7747">
        <w:rPr>
          <w:rFonts w:eastAsia="Times New Roman"/>
          <w:szCs w:val="28"/>
          <w:lang w:eastAsia="ru-RU"/>
        </w:rPr>
        <w:t>от ______________ № _______</w:t>
      </w:r>
    </w:p>
    <w:p w:rsidR="008B7747" w:rsidRPr="008B7747" w:rsidRDefault="008B7747" w:rsidP="008B7747">
      <w:pPr>
        <w:widowControl w:val="0"/>
        <w:autoSpaceDE w:val="0"/>
        <w:autoSpaceDN w:val="0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8B7747">
        <w:rPr>
          <w:rFonts w:ascii="Calibri" w:eastAsia="Times New Roman" w:hAnsi="Calibri" w:cs="Calibri"/>
          <w:b/>
          <w:sz w:val="22"/>
          <w:szCs w:val="20"/>
          <w:lang w:eastAsia="ru-RU"/>
        </w:rPr>
        <w:t>ПАСПОРТ</w:t>
      </w:r>
    </w:p>
    <w:p w:rsidR="008B7747" w:rsidRPr="008B7747" w:rsidRDefault="008B7747" w:rsidP="008B7747">
      <w:pPr>
        <w:widowControl w:val="0"/>
        <w:autoSpaceDE w:val="0"/>
        <w:autoSpaceDN w:val="0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8B7747" w:rsidRPr="008B7747" w:rsidTr="00EB3531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3552F2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</w:t>
            </w:r>
            <w:proofErr w:type="spellStart"/>
            <w:r w:rsidRPr="008B7747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8B7747">
              <w:rPr>
                <w:rFonts w:eastAsia="Times New Roman"/>
                <w:szCs w:val="28"/>
                <w:lang w:eastAsia="ru-RU"/>
              </w:rPr>
              <w:t xml:space="preserve"> муниципального района на 202</w:t>
            </w:r>
            <w:r w:rsidR="003552F2">
              <w:rPr>
                <w:rFonts w:eastAsia="Times New Roman"/>
                <w:szCs w:val="28"/>
                <w:lang w:eastAsia="ru-RU"/>
              </w:rPr>
              <w:t>5</w:t>
            </w:r>
            <w:r w:rsidRPr="008B7747">
              <w:rPr>
                <w:rFonts w:eastAsia="Times New Roman"/>
                <w:szCs w:val="28"/>
                <w:lang w:eastAsia="ru-RU"/>
              </w:rPr>
              <w:t xml:space="preserve"> год</w:t>
            </w:r>
          </w:p>
        </w:tc>
      </w:tr>
      <w:tr w:rsidR="008B7747" w:rsidRPr="008B7747" w:rsidTr="00EB353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Calibri"/>
                <w:color w:val="000000"/>
                <w:szCs w:val="28"/>
              </w:rPr>
              <w:t>статья 44</w:t>
            </w:r>
            <w:r w:rsidRPr="008B7747">
              <w:rPr>
                <w:rFonts w:eastAsia="Calibri"/>
                <w:szCs w:val="28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 w:rsidRPr="008B7747">
              <w:rPr>
                <w:rFonts w:eastAsia="Times New Roman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 w:rsidRPr="008B7747">
              <w:rPr>
                <w:rFonts w:eastAsia="Times New Roman"/>
                <w:szCs w:val="28"/>
                <w:lang w:eastAsia="ar-SA"/>
              </w:rPr>
              <w:t>Положение о муниципальном жилищном контроле на территории Угловского городского поселения;</w:t>
            </w:r>
          </w:p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B7747" w:rsidRPr="008B7747" w:rsidTr="00EB353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Администрация Угловского городского поселения </w:t>
            </w:r>
            <w:proofErr w:type="spellStart"/>
            <w:r w:rsidRPr="008B7747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8B7747">
              <w:rPr>
                <w:rFonts w:eastAsia="Times New Roman"/>
                <w:szCs w:val="28"/>
                <w:lang w:eastAsia="ru-RU"/>
              </w:rPr>
              <w:t xml:space="preserve"> муниципального района </w:t>
            </w:r>
          </w:p>
        </w:tc>
      </w:tr>
      <w:tr w:rsidR="008B7747" w:rsidRPr="008B7747" w:rsidTr="00EB353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ind w:left="0" w:firstLine="176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ind w:left="0" w:firstLine="176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</w:t>
            </w:r>
            <w:r w:rsidRPr="008B7747">
              <w:rPr>
                <w:rFonts w:eastAsia="Times New Roman"/>
                <w:szCs w:val="28"/>
                <w:lang w:eastAsia="ru-RU"/>
              </w:rPr>
              <w:lastRenderedPageBreak/>
              <w:t>обязательных требований) жилищного законодательства на территории Угловского городского поселения;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ind w:left="0" w:firstLine="176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ind w:left="0" w:firstLine="176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ind w:left="0" w:firstLine="176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B7747" w:rsidRPr="008B7747" w:rsidTr="00EB353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формирование одинакового понимания обязательных требований у всех участников жилищных отношений на территории Угловского городского поселения при осуществлении муниципального контроля;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создание и внедрение мер системы позитивной профилактики;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jc w:val="both"/>
              <w:rPr>
                <w:rFonts w:eastAsia="Calibri"/>
                <w:szCs w:val="28"/>
              </w:rPr>
            </w:pPr>
            <w:r w:rsidRPr="008B7747">
              <w:rPr>
                <w:rFonts w:eastAsia="Calibri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ind w:left="-137" w:firstLine="313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снижение издержек контрольно-надзорной </w:t>
            </w:r>
            <w:r w:rsidRPr="008B7747">
              <w:rPr>
                <w:rFonts w:eastAsia="Times New Roman"/>
                <w:szCs w:val="28"/>
                <w:lang w:eastAsia="ru-RU"/>
              </w:rPr>
              <w:lastRenderedPageBreak/>
              <w:t>деятельности и административной нагрузки на подконтрольные субъекты.</w:t>
            </w:r>
          </w:p>
        </w:tc>
      </w:tr>
      <w:tr w:rsidR="008B7747" w:rsidRPr="008B7747" w:rsidTr="00EB353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ind w:left="-108" w:firstLine="284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Снижение рисков причинения вреда охраняемым законом ценностям;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ind w:left="-108" w:firstLine="284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Увеличение доли законопослушных контролируемых лиц;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ind w:left="-108" w:firstLine="284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8B7747">
              <w:rPr>
                <w:rFonts w:eastAsia="Times New Roman"/>
                <w:szCs w:val="28"/>
                <w:lang w:eastAsia="ar-SA"/>
              </w:rPr>
              <w:t>Федеральным законом № 248-ФЗ и Постановлением № 1010;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ind w:left="-108" w:firstLine="284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ind w:left="-108" w:firstLine="284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8B7747" w:rsidRPr="008B7747" w:rsidRDefault="008B7747" w:rsidP="008B774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ind w:left="0" w:firstLine="176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8B7747" w:rsidRPr="008B7747" w:rsidTr="00EB353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747" w:rsidRPr="008B7747" w:rsidRDefault="008B7747" w:rsidP="003552F2">
            <w:pPr>
              <w:widowControl w:val="0"/>
              <w:autoSpaceDE w:val="0"/>
              <w:autoSpaceDN w:val="0"/>
              <w:ind w:left="252" w:firstLine="0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202</w:t>
            </w:r>
            <w:r w:rsidR="003552F2">
              <w:rPr>
                <w:rFonts w:eastAsia="Times New Roman"/>
                <w:szCs w:val="28"/>
                <w:lang w:eastAsia="ru-RU"/>
              </w:rPr>
              <w:t>5</w:t>
            </w:r>
            <w:r w:rsidRPr="008B7747">
              <w:rPr>
                <w:rFonts w:eastAsia="Times New Roman"/>
                <w:szCs w:val="28"/>
                <w:lang w:eastAsia="ru-RU"/>
              </w:rPr>
              <w:t xml:space="preserve"> год</w:t>
            </w:r>
          </w:p>
        </w:tc>
      </w:tr>
    </w:tbl>
    <w:p w:rsidR="008B7747" w:rsidRPr="008B7747" w:rsidRDefault="008B7747" w:rsidP="008B7747">
      <w:pPr>
        <w:widowControl w:val="0"/>
        <w:autoSpaceDE w:val="0"/>
        <w:autoSpaceDN w:val="0"/>
        <w:ind w:firstLine="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8B7747" w:rsidRPr="008B7747" w:rsidRDefault="008B7747" w:rsidP="008B7747">
      <w:pPr>
        <w:widowControl w:val="0"/>
        <w:spacing w:before="14" w:line="240" w:lineRule="auto"/>
        <w:ind w:firstLine="0"/>
        <w:jc w:val="center"/>
        <w:rPr>
          <w:rFonts w:eastAsia="Times New Roman"/>
          <w:color w:val="010302"/>
          <w:szCs w:val="28"/>
        </w:rPr>
      </w:pPr>
    </w:p>
    <w:p w:rsidR="008B7747" w:rsidRPr="008B7747" w:rsidRDefault="008B7747" w:rsidP="008B7747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  <w:r w:rsidRPr="008B7747">
        <w:rPr>
          <w:rFonts w:eastAsia="Times New Roman"/>
          <w:b/>
          <w:szCs w:val="28"/>
          <w:lang w:eastAsia="ru-RU"/>
        </w:rPr>
        <w:t>Раздел 1. Анализ текущего состояния осуществления муниципального жилищного контроля</w:t>
      </w:r>
    </w:p>
    <w:p w:rsidR="008B7747" w:rsidRPr="008B7747" w:rsidRDefault="008B7747" w:rsidP="008B7747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8B7747" w:rsidRPr="008B7747" w:rsidRDefault="008B7747" w:rsidP="008B774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eastAsia="Calibri" w:hAnsi="Liberation Serif" w:cs="Liberation Serif"/>
          <w:color w:val="000000"/>
          <w:szCs w:val="28"/>
        </w:rPr>
      </w:pPr>
      <w:proofErr w:type="gramStart"/>
      <w:r w:rsidRPr="008B7747">
        <w:rPr>
          <w:rFonts w:eastAsia="Calibri"/>
          <w:color w:val="000000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</w:t>
      </w:r>
      <w:proofErr w:type="spellStart"/>
      <w:r w:rsidRPr="008B7747">
        <w:rPr>
          <w:rFonts w:eastAsia="Calibri"/>
          <w:color w:val="000000"/>
          <w:szCs w:val="28"/>
        </w:rPr>
        <w:t>Окуловского</w:t>
      </w:r>
      <w:proofErr w:type="spellEnd"/>
      <w:r w:rsidRPr="008B7747">
        <w:rPr>
          <w:rFonts w:eastAsia="Calibri"/>
          <w:color w:val="000000"/>
          <w:szCs w:val="28"/>
        </w:rPr>
        <w:t xml:space="preserve"> муниципального района на 202</w:t>
      </w:r>
      <w:r w:rsidR="003552F2">
        <w:rPr>
          <w:rFonts w:eastAsia="Calibri"/>
          <w:color w:val="000000"/>
          <w:szCs w:val="28"/>
        </w:rPr>
        <w:t>5</w:t>
      </w:r>
      <w:r w:rsidRPr="008B7747">
        <w:rPr>
          <w:rFonts w:eastAsia="Calibri"/>
          <w:color w:val="000000"/>
          <w:szCs w:val="28"/>
        </w:rPr>
        <w:t xml:space="preserve"> 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</w:t>
      </w:r>
      <w:proofErr w:type="gramEnd"/>
      <w:r w:rsidRPr="008B7747">
        <w:rPr>
          <w:rFonts w:eastAsia="Calibri"/>
          <w:color w:val="000000"/>
          <w:szCs w:val="28"/>
        </w:rPr>
        <w:t xml:space="preserve"> объектов муниципального </w:t>
      </w:r>
      <w:r w:rsidRPr="008B7747">
        <w:rPr>
          <w:rFonts w:ascii="Liberation Serif" w:eastAsia="Calibri" w:hAnsi="Liberation Serif" w:cs="Liberation Serif"/>
          <w:color w:val="000000"/>
          <w:szCs w:val="28"/>
        </w:rPr>
        <w:t xml:space="preserve">жилищного </w:t>
      </w:r>
      <w:r w:rsidRPr="008B7747">
        <w:rPr>
          <w:rFonts w:eastAsia="Calibri"/>
          <w:color w:val="000000"/>
          <w:szCs w:val="28"/>
        </w:rPr>
        <w:t xml:space="preserve">контроля </w:t>
      </w:r>
    </w:p>
    <w:p w:rsidR="008B7747" w:rsidRPr="008B7747" w:rsidRDefault="008B7747" w:rsidP="008B7747">
      <w:pPr>
        <w:widowControl w:val="0"/>
        <w:spacing w:line="240" w:lineRule="auto"/>
        <w:contextualSpacing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  <w:lang w:eastAsia="x-none"/>
        </w:rPr>
        <w:t xml:space="preserve"> </w:t>
      </w:r>
      <w:proofErr w:type="gramStart"/>
      <w:r w:rsidRPr="008B7747">
        <w:rPr>
          <w:rFonts w:eastAsia="Times New Roman"/>
          <w:szCs w:val="28"/>
          <w:lang w:eastAsia="x-none"/>
        </w:rPr>
        <w:t xml:space="preserve">Контролируемыми лицами муниципального жилищного контроля являются </w:t>
      </w:r>
      <w:r w:rsidRPr="008B7747">
        <w:rPr>
          <w:rFonts w:eastAsia="Times New Roman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8B7747">
        <w:rPr>
          <w:rFonts w:eastAsia="Calibri"/>
          <w:szCs w:val="28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proofErr w:type="gramEnd"/>
    </w:p>
    <w:p w:rsidR="008B7747" w:rsidRPr="008B7747" w:rsidRDefault="008B7747" w:rsidP="008B7747">
      <w:pPr>
        <w:widowControl w:val="0"/>
        <w:spacing w:line="240" w:lineRule="auto"/>
        <w:contextualSpacing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В течени</w:t>
      </w:r>
      <w:proofErr w:type="gramStart"/>
      <w:r w:rsidRPr="008B7747">
        <w:rPr>
          <w:rFonts w:eastAsia="Times New Roman"/>
          <w:szCs w:val="28"/>
        </w:rPr>
        <w:t>и</w:t>
      </w:r>
      <w:proofErr w:type="gramEnd"/>
      <w:r w:rsidRPr="008B7747">
        <w:rPr>
          <w:rFonts w:eastAsia="Times New Roman"/>
          <w:szCs w:val="28"/>
        </w:rPr>
        <w:t xml:space="preserve"> 202</w:t>
      </w:r>
      <w:r w:rsidR="003552F2">
        <w:rPr>
          <w:rFonts w:eastAsia="Times New Roman"/>
          <w:szCs w:val="28"/>
        </w:rPr>
        <w:t>4</w:t>
      </w:r>
      <w:r w:rsidRPr="008B7747">
        <w:rPr>
          <w:rFonts w:eastAsia="Times New Roman"/>
          <w:szCs w:val="28"/>
        </w:rPr>
        <w:t xml:space="preserve"> года в рамках муниципального жилищного контроля проведено 0 внеплановых проверки, составлено 0 акта, плановые проверки не проводились.</w:t>
      </w:r>
    </w:p>
    <w:p w:rsidR="008B7747" w:rsidRPr="008B7747" w:rsidRDefault="008B7747" w:rsidP="008B7747">
      <w:pPr>
        <w:widowControl w:val="0"/>
        <w:spacing w:line="240" w:lineRule="auto"/>
        <w:contextualSpacing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 xml:space="preserve">На официальном сайте Администрации Угловского городского поселения </w:t>
      </w:r>
      <w:proofErr w:type="spellStart"/>
      <w:r w:rsidRPr="008B7747">
        <w:rPr>
          <w:rFonts w:eastAsia="Times New Roman"/>
          <w:szCs w:val="28"/>
        </w:rPr>
        <w:t>Окуловского</w:t>
      </w:r>
      <w:proofErr w:type="spellEnd"/>
      <w:r w:rsidRPr="008B7747">
        <w:rPr>
          <w:rFonts w:eastAsia="Times New Roman"/>
          <w:szCs w:val="28"/>
        </w:rPr>
        <w:t xml:space="preserve"> муниципального района в сети «Интернет» размещена </w:t>
      </w:r>
      <w:proofErr w:type="gramStart"/>
      <w:r w:rsidRPr="008B7747">
        <w:rPr>
          <w:rFonts w:eastAsia="Times New Roman"/>
          <w:szCs w:val="28"/>
        </w:rPr>
        <w:t>информация</w:t>
      </w:r>
      <w:proofErr w:type="gramEnd"/>
      <w:r w:rsidRPr="008B7747">
        <w:rPr>
          <w:rFonts w:eastAsia="Times New Roman"/>
          <w:szCs w:val="28"/>
        </w:rPr>
        <w:t xml:space="preserve"> содержащая обязательные требования, требования, </w:t>
      </w:r>
      <w:r w:rsidRPr="008B7747">
        <w:rPr>
          <w:rFonts w:eastAsia="Times New Roman"/>
          <w:szCs w:val="28"/>
        </w:rPr>
        <w:lastRenderedPageBreak/>
        <w:t>установленные муниципальными правовыми актами, оценка соблюдения которых является предметом муниципального контроля</w:t>
      </w:r>
    </w:p>
    <w:p w:rsidR="008B7747" w:rsidRPr="008B7747" w:rsidRDefault="008B7747" w:rsidP="008B7747">
      <w:pPr>
        <w:widowControl w:val="0"/>
        <w:spacing w:line="240" w:lineRule="auto"/>
        <w:contextualSpacing/>
        <w:jc w:val="both"/>
        <w:rPr>
          <w:rFonts w:eastAsia="Times New Roman"/>
          <w:spacing w:val="2"/>
          <w:szCs w:val="28"/>
          <w:lang w:eastAsia="ru-RU"/>
        </w:rPr>
      </w:pPr>
      <w:r w:rsidRPr="008B7747">
        <w:rPr>
          <w:rFonts w:eastAsia="Calibri"/>
          <w:szCs w:val="28"/>
        </w:rPr>
        <w:t xml:space="preserve">Программа профилактики </w:t>
      </w:r>
      <w:r w:rsidRPr="008B7747">
        <w:rPr>
          <w:rFonts w:eastAsia="Calibri"/>
          <w:bCs/>
          <w:szCs w:val="28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 w:rsidRPr="008B7747">
        <w:rPr>
          <w:rFonts w:eastAsia="Calibri"/>
          <w:bCs/>
          <w:szCs w:val="28"/>
        </w:rPr>
        <w:t>грамотности</w:t>
      </w:r>
      <w:proofErr w:type="gramEnd"/>
      <w:r w:rsidRPr="008B7747">
        <w:rPr>
          <w:rFonts w:eastAsia="Calibri"/>
          <w:bCs/>
          <w:szCs w:val="28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:rsidR="008B7747" w:rsidRPr="008B7747" w:rsidRDefault="008B7747" w:rsidP="008B7747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ab/>
        <w:t>К основным проблемам в жилищной сфере относится нарастающий износ жилищного фонда и инженерных коммуникаций</w:t>
      </w:r>
      <w:r w:rsidRPr="008B7747">
        <w:rPr>
          <w:rFonts w:eastAsia="Times New Roman"/>
          <w:szCs w:val="28"/>
          <w:lang w:eastAsia="ru-RU"/>
        </w:rPr>
        <w:t xml:space="preserve">, низкое качество услуг, предоставляемых населению. </w:t>
      </w:r>
    </w:p>
    <w:p w:rsidR="008B7747" w:rsidRPr="008B7747" w:rsidRDefault="008B7747" w:rsidP="008B7747">
      <w:pPr>
        <w:shd w:val="clear" w:color="auto" w:fill="FFFFFF"/>
        <w:spacing w:line="240" w:lineRule="auto"/>
        <w:ind w:firstLine="0"/>
        <w:jc w:val="both"/>
        <w:rPr>
          <w:rFonts w:eastAsia="Times New Roman"/>
          <w:b/>
          <w:szCs w:val="28"/>
        </w:rPr>
      </w:pPr>
      <w:r w:rsidRPr="008B7747">
        <w:rPr>
          <w:rFonts w:eastAsia="Times New Roman"/>
          <w:szCs w:val="28"/>
        </w:rPr>
        <w:tab/>
      </w:r>
      <w:r w:rsidRPr="008B7747">
        <w:rPr>
          <w:rFonts w:eastAsia="Times New Roman"/>
          <w:szCs w:val="28"/>
        </w:rPr>
        <w:tab/>
      </w:r>
    </w:p>
    <w:p w:rsidR="008B7747" w:rsidRPr="008B7747" w:rsidRDefault="008B7747" w:rsidP="008B7747">
      <w:pPr>
        <w:widowControl w:val="0"/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  <w:r w:rsidRPr="008B7747">
        <w:rPr>
          <w:rFonts w:eastAsia="Times New Roman"/>
          <w:b/>
          <w:szCs w:val="28"/>
        </w:rPr>
        <w:t>Раздел 2. Цели и задачи реализации программы профилактики</w:t>
      </w:r>
    </w:p>
    <w:p w:rsidR="008B7747" w:rsidRPr="008B7747" w:rsidRDefault="008B7747" w:rsidP="008B7747">
      <w:pPr>
        <w:widowControl w:val="0"/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</w:p>
    <w:p w:rsidR="008B7747" w:rsidRPr="008B7747" w:rsidRDefault="008B7747" w:rsidP="008B7747">
      <w:pPr>
        <w:widowControl w:val="0"/>
        <w:numPr>
          <w:ilvl w:val="1"/>
          <w:numId w:val="22"/>
        </w:numPr>
        <w:suppressAutoHyphens/>
        <w:autoSpaceDN w:val="0"/>
        <w:spacing w:line="240" w:lineRule="auto"/>
        <w:ind w:left="0" w:firstLine="709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r w:rsidRPr="008B7747">
        <w:rPr>
          <w:rFonts w:eastAsia="SimSun"/>
          <w:kern w:val="3"/>
          <w:szCs w:val="28"/>
          <w:lang w:eastAsia="zh-CN" w:bidi="hi-IN"/>
        </w:rPr>
        <w:t>Основными целями Программы профилактики являются:</w:t>
      </w:r>
    </w:p>
    <w:p w:rsidR="008B7747" w:rsidRPr="008B7747" w:rsidRDefault="008B7747" w:rsidP="008B7747">
      <w:pPr>
        <w:widowControl w:val="0"/>
        <w:spacing w:line="240" w:lineRule="auto"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2.1.1. Предотвращение рисков причинения вреда охраняемым законом ценностям;</w:t>
      </w:r>
    </w:p>
    <w:p w:rsidR="008B7747" w:rsidRPr="008B7747" w:rsidRDefault="008B7747" w:rsidP="008B7747">
      <w:pPr>
        <w:widowControl w:val="0"/>
        <w:spacing w:line="240" w:lineRule="auto"/>
        <w:jc w:val="both"/>
        <w:rPr>
          <w:rFonts w:eastAsia="Times New Roman"/>
          <w:sz w:val="22"/>
        </w:rPr>
      </w:pPr>
      <w:r w:rsidRPr="008B7747">
        <w:rPr>
          <w:rFonts w:eastAsia="Times New Roman"/>
          <w:szCs w:val="28"/>
        </w:rPr>
        <w:t>2.1.2. Предупреждение нарушений обязательных требований, с</w:t>
      </w:r>
      <w:r w:rsidRPr="008B7747">
        <w:rPr>
          <w:rFonts w:eastAsia="Calibri"/>
          <w:bCs/>
          <w:szCs w:val="28"/>
        </w:rPr>
        <w:t xml:space="preserve">окращение количества нарушений обязательных требований  жилищного законодательства, повышение уровня благоустройства территории </w:t>
      </w:r>
      <w:proofErr w:type="spellStart"/>
      <w:r w:rsidRPr="008B7747">
        <w:rPr>
          <w:rFonts w:eastAsia="Calibri"/>
          <w:bCs/>
          <w:szCs w:val="28"/>
        </w:rPr>
        <w:t>Окуловского</w:t>
      </w:r>
      <w:proofErr w:type="spellEnd"/>
      <w:r w:rsidRPr="008B7747">
        <w:rPr>
          <w:rFonts w:eastAsia="Calibri"/>
          <w:bCs/>
          <w:szCs w:val="28"/>
        </w:rPr>
        <w:t xml:space="preserve"> городского поселения.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0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r w:rsidRPr="008B7747">
        <w:rPr>
          <w:rFonts w:eastAsia="SimSun"/>
          <w:kern w:val="3"/>
          <w:szCs w:val="28"/>
          <w:lang w:eastAsia="zh-CN" w:bidi="hi-IN"/>
        </w:rPr>
        <w:t xml:space="preserve">          2.1.3. Стимулирование добросовестного соблюдения обязательных требований  </w:t>
      </w:r>
      <w:r w:rsidRPr="008B7747">
        <w:rPr>
          <w:rFonts w:ascii="Liberation Serif" w:eastAsia="Calibri" w:hAnsi="Liberation Serif" w:cs="Mangal"/>
          <w:bCs/>
          <w:kern w:val="3"/>
          <w:szCs w:val="28"/>
          <w:lang w:eastAsia="zh-CN" w:bidi="hi-IN"/>
        </w:rPr>
        <w:t xml:space="preserve">жилищного </w:t>
      </w:r>
      <w:r w:rsidRPr="008B7747">
        <w:rPr>
          <w:rFonts w:eastAsia="Calibri"/>
          <w:bCs/>
          <w:kern w:val="3"/>
          <w:szCs w:val="28"/>
          <w:lang w:bidi="hi-IN"/>
        </w:rPr>
        <w:t>законодательства</w:t>
      </w:r>
      <w:r w:rsidRPr="008B7747">
        <w:rPr>
          <w:rFonts w:eastAsia="SimSun"/>
          <w:kern w:val="3"/>
          <w:szCs w:val="28"/>
          <w:lang w:eastAsia="zh-CN" w:bidi="hi-IN"/>
        </w:rPr>
        <w:t xml:space="preserve"> всеми контролируемыми лицами.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0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r w:rsidRPr="008B7747">
        <w:rPr>
          <w:rFonts w:eastAsia="SimSun"/>
          <w:kern w:val="3"/>
          <w:szCs w:val="28"/>
          <w:lang w:eastAsia="zh-CN" w:bidi="hi-IN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 w:rsidRPr="008B7747">
        <w:rPr>
          <w:rFonts w:ascii="Liberation Serif" w:eastAsia="Calibri" w:hAnsi="Liberation Serif" w:cs="Mangal"/>
          <w:bCs/>
          <w:kern w:val="3"/>
          <w:szCs w:val="28"/>
          <w:lang w:eastAsia="zh-CN" w:bidi="hi-IN"/>
        </w:rPr>
        <w:t xml:space="preserve">жилищного </w:t>
      </w:r>
      <w:r w:rsidRPr="008B7747">
        <w:rPr>
          <w:rFonts w:eastAsia="Calibri"/>
          <w:bCs/>
          <w:kern w:val="3"/>
          <w:szCs w:val="28"/>
          <w:lang w:bidi="hi-IN"/>
        </w:rPr>
        <w:t>законодательства</w:t>
      </w:r>
      <w:r w:rsidRPr="008B7747">
        <w:rPr>
          <w:rFonts w:eastAsia="SimSun"/>
          <w:kern w:val="3"/>
          <w:szCs w:val="28"/>
          <w:lang w:eastAsia="zh-CN" w:bidi="hi-IN"/>
        </w:rPr>
        <w:t xml:space="preserve"> и (или) причинению вреда (ущерба) охраняемым законом ценностям.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0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r w:rsidRPr="008B7747">
        <w:rPr>
          <w:rFonts w:eastAsia="SimSun"/>
          <w:kern w:val="3"/>
          <w:szCs w:val="28"/>
          <w:lang w:eastAsia="zh-CN" w:bidi="hi-IN"/>
        </w:rPr>
        <w:t xml:space="preserve">           2.1.5. Создание условий для доведения обязательных требований </w:t>
      </w:r>
      <w:r w:rsidRPr="008B7747">
        <w:rPr>
          <w:rFonts w:ascii="Liberation Serif" w:eastAsia="Calibri" w:hAnsi="Liberation Serif" w:cs="Mangal"/>
          <w:bCs/>
          <w:kern w:val="3"/>
          <w:szCs w:val="28"/>
          <w:lang w:eastAsia="zh-CN" w:bidi="hi-IN"/>
        </w:rPr>
        <w:t xml:space="preserve">жилищного </w:t>
      </w:r>
      <w:r w:rsidRPr="008B7747">
        <w:rPr>
          <w:rFonts w:eastAsia="Calibri"/>
          <w:bCs/>
          <w:kern w:val="3"/>
          <w:szCs w:val="28"/>
          <w:lang w:bidi="hi-IN"/>
        </w:rPr>
        <w:t>законодательства</w:t>
      </w:r>
      <w:r w:rsidRPr="008B7747">
        <w:rPr>
          <w:rFonts w:eastAsia="SimSun"/>
          <w:kern w:val="3"/>
          <w:szCs w:val="28"/>
          <w:lang w:eastAsia="zh-CN" w:bidi="hi-IN"/>
        </w:rPr>
        <w:t xml:space="preserve"> до контролируемых лиц, повышение информированности о способах их соблюдения.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Calibri"/>
          <w:bCs/>
          <w:kern w:val="3"/>
          <w:szCs w:val="28"/>
          <w:lang w:bidi="hi-IN"/>
        </w:rPr>
        <w:t xml:space="preserve">2.2. </w:t>
      </w:r>
      <w:r w:rsidRPr="008B7747">
        <w:rPr>
          <w:rFonts w:eastAsia="SimSun"/>
          <w:bCs/>
          <w:kern w:val="3"/>
          <w:szCs w:val="28"/>
          <w:lang w:eastAsia="zh-CN" w:bidi="hi-IN"/>
        </w:rPr>
        <w:t>Проведение профилактических мероприятий программы профилактики направлено на решение следующих задач:</w:t>
      </w:r>
    </w:p>
    <w:p w:rsidR="008B7747" w:rsidRPr="008B7747" w:rsidRDefault="008B7747" w:rsidP="008B7747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Calibri"/>
          <w:kern w:val="3"/>
          <w:szCs w:val="28"/>
          <w:lang w:bidi="hi-IN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0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r w:rsidRPr="008B7747">
        <w:rPr>
          <w:rFonts w:eastAsia="SimSun"/>
          <w:kern w:val="3"/>
          <w:szCs w:val="28"/>
          <w:lang w:eastAsia="zh-CN" w:bidi="hi-IN"/>
        </w:rPr>
        <w:t xml:space="preserve">           2.2.2. Укрепление </w:t>
      </w:r>
      <w:proofErr w:type="gramStart"/>
      <w:r w:rsidRPr="008B7747">
        <w:rPr>
          <w:rFonts w:eastAsia="SimSun"/>
          <w:kern w:val="3"/>
          <w:szCs w:val="28"/>
          <w:lang w:eastAsia="zh-CN" w:bidi="hi-IN"/>
        </w:rPr>
        <w:t>системы профилактики нарушений рисков причинения</w:t>
      </w:r>
      <w:proofErr w:type="gramEnd"/>
      <w:r w:rsidRPr="008B7747">
        <w:rPr>
          <w:rFonts w:eastAsia="SimSun"/>
          <w:kern w:val="3"/>
          <w:szCs w:val="28"/>
          <w:lang w:eastAsia="zh-CN" w:bidi="hi-IN"/>
        </w:rPr>
        <w:t xml:space="preserve"> вреда (ущерба) охраняемым законом ценностям.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0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r w:rsidRPr="008B7747">
        <w:rPr>
          <w:rFonts w:eastAsia="SimSun"/>
          <w:kern w:val="3"/>
          <w:szCs w:val="28"/>
          <w:lang w:eastAsia="zh-CN" w:bidi="hi-IN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8B7747" w:rsidRPr="008B7747" w:rsidRDefault="008B7747" w:rsidP="008B7747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Calibri"/>
          <w:bCs/>
          <w:kern w:val="3"/>
          <w:szCs w:val="28"/>
          <w:lang w:bidi="hi-IN"/>
        </w:rPr>
        <w:t xml:space="preserve">          2.2.4. Выявление причин, факторов и условий, способствующих нарушению обязательных требований </w:t>
      </w:r>
      <w:r w:rsidRPr="008B7747">
        <w:rPr>
          <w:rFonts w:ascii="Liberation Serif" w:eastAsia="Calibri" w:hAnsi="Liberation Serif" w:cs="Mangal"/>
          <w:bCs/>
          <w:kern w:val="3"/>
          <w:szCs w:val="28"/>
          <w:lang w:eastAsia="zh-CN" w:bidi="hi-IN"/>
        </w:rPr>
        <w:t xml:space="preserve">жилищного </w:t>
      </w:r>
      <w:r w:rsidRPr="008B7747">
        <w:rPr>
          <w:rFonts w:eastAsia="Calibri"/>
          <w:bCs/>
          <w:kern w:val="3"/>
          <w:szCs w:val="28"/>
          <w:lang w:bidi="hi-IN"/>
        </w:rPr>
        <w:t>законодательства, определение способов устранения или снижения рисков их возникновения.</w:t>
      </w:r>
    </w:p>
    <w:p w:rsidR="008B7747" w:rsidRPr="008B7747" w:rsidRDefault="008B7747" w:rsidP="008B7747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r w:rsidRPr="008B7747">
        <w:rPr>
          <w:rFonts w:eastAsia="SimSun"/>
          <w:kern w:val="3"/>
          <w:szCs w:val="28"/>
          <w:lang w:eastAsia="zh-CN" w:bidi="hi-IN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8B7747" w:rsidRPr="008B7747" w:rsidRDefault="008B7747" w:rsidP="008B7747">
      <w:pPr>
        <w:widowControl w:val="0"/>
        <w:spacing w:line="240" w:lineRule="auto"/>
        <w:ind w:firstLine="0"/>
        <w:jc w:val="both"/>
        <w:rPr>
          <w:rFonts w:eastAsia="Times New Roman"/>
          <w:sz w:val="22"/>
        </w:rPr>
      </w:pPr>
      <w:r w:rsidRPr="008B7747">
        <w:rPr>
          <w:rFonts w:eastAsia="Calibri"/>
          <w:szCs w:val="28"/>
        </w:rPr>
        <w:lastRenderedPageBreak/>
        <w:t xml:space="preserve">           2.2.6. Ф</w:t>
      </w:r>
      <w:r w:rsidRPr="008B7747">
        <w:rPr>
          <w:rFonts w:eastAsia="Times New Roman"/>
          <w:szCs w:val="28"/>
        </w:rPr>
        <w:t xml:space="preserve">ормирование единого понимания контролируемыми лицами обязательных требований </w:t>
      </w:r>
      <w:r w:rsidRPr="008B7747">
        <w:rPr>
          <w:rFonts w:eastAsia="Calibri"/>
          <w:bCs/>
          <w:szCs w:val="28"/>
        </w:rPr>
        <w:t>жилищного законодательства</w:t>
      </w:r>
      <w:r w:rsidRPr="008B7747">
        <w:rPr>
          <w:rFonts w:eastAsia="Times New Roman"/>
          <w:szCs w:val="28"/>
        </w:rPr>
        <w:t>.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B7747">
        <w:rPr>
          <w:rFonts w:eastAsia="Calibri"/>
          <w:szCs w:val="28"/>
        </w:rPr>
        <w:t xml:space="preserve">2.2.7. </w:t>
      </w:r>
      <w:r w:rsidRPr="008B7747">
        <w:rPr>
          <w:rFonts w:ascii="Liberation Serif" w:eastAsia="Calibri" w:hAnsi="Liberation Serif" w:cs="Liberation Serif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2.2.8. Создание и внедрение мер системы позитивной профилактики;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 xml:space="preserve">2.2.9. </w:t>
      </w:r>
      <w:proofErr w:type="spellStart"/>
      <w:r w:rsidRPr="008B7747">
        <w:rPr>
          <w:rFonts w:ascii="Liberation Serif" w:eastAsia="Calibri" w:hAnsi="Liberation Serif" w:cs="Liberation Serif"/>
          <w:szCs w:val="28"/>
        </w:rPr>
        <w:t>Иинвентаризация</w:t>
      </w:r>
      <w:proofErr w:type="spellEnd"/>
      <w:r w:rsidRPr="008B7747">
        <w:rPr>
          <w:rFonts w:ascii="Liberation Serif" w:eastAsia="Calibri" w:hAnsi="Liberation Serif" w:cs="Liberation Serif"/>
          <w:szCs w:val="28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8B7747" w:rsidRPr="008B7747" w:rsidRDefault="008B7747" w:rsidP="008B7747">
      <w:pPr>
        <w:autoSpaceDE w:val="0"/>
        <w:autoSpaceDN w:val="0"/>
        <w:adjustRightInd w:val="0"/>
        <w:ind w:left="851" w:firstLine="0"/>
        <w:jc w:val="both"/>
        <w:rPr>
          <w:rFonts w:ascii="Liberation Serif" w:eastAsia="Calibri" w:hAnsi="Liberation Serif" w:cs="Liberation Serif"/>
          <w:color w:val="000000"/>
          <w:szCs w:val="28"/>
        </w:rPr>
      </w:pPr>
      <w:r w:rsidRPr="008B7747">
        <w:rPr>
          <w:rFonts w:ascii="Liberation Serif" w:eastAsia="Calibri" w:hAnsi="Liberation Serif" w:cs="Liberation Serif"/>
          <w:color w:val="000000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8B7747">
        <w:rPr>
          <w:rFonts w:ascii="Liberation Serif" w:eastAsia="Calibri" w:hAnsi="Liberation Serif" w:cs="Liberation Serif"/>
          <w:color w:val="000000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8B7747">
        <w:rPr>
          <w:rFonts w:ascii="Liberation Serif" w:eastAsia="Calibri" w:hAnsi="Liberation Serif" w:cs="Liberation Serif"/>
          <w:szCs w:val="28"/>
        </w:rPr>
        <w:t xml:space="preserve"> последствий за нарушение обязательных требований);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B7747" w:rsidRPr="008B7747" w:rsidRDefault="008B7747" w:rsidP="008B7747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Cs w:val="28"/>
        </w:rPr>
      </w:pPr>
      <w:r w:rsidRPr="008B7747">
        <w:rPr>
          <w:rFonts w:ascii="Liberation Serif" w:eastAsia="Calibri" w:hAnsi="Liberation Serif" w:cs="Liberation Serif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8B7747" w:rsidRPr="008B7747" w:rsidRDefault="008B7747" w:rsidP="008B7747">
      <w:pPr>
        <w:widowControl w:val="0"/>
        <w:spacing w:line="240" w:lineRule="auto"/>
        <w:ind w:firstLine="0"/>
        <w:jc w:val="both"/>
        <w:rPr>
          <w:rFonts w:eastAsia="Times New Roman"/>
          <w:color w:val="FF0000"/>
          <w:sz w:val="22"/>
        </w:rPr>
      </w:pPr>
    </w:p>
    <w:p w:rsidR="008B7747" w:rsidRPr="008B7747" w:rsidRDefault="008B7747" w:rsidP="008B7747">
      <w:pPr>
        <w:widowControl w:val="0"/>
        <w:spacing w:line="240" w:lineRule="auto"/>
        <w:contextualSpacing/>
        <w:jc w:val="both"/>
        <w:rPr>
          <w:rFonts w:eastAsia="Times New Roman"/>
          <w:szCs w:val="28"/>
        </w:rPr>
      </w:pPr>
    </w:p>
    <w:p w:rsidR="008B7747" w:rsidRPr="008B7747" w:rsidRDefault="008B7747" w:rsidP="008B7747">
      <w:pPr>
        <w:widowControl w:val="0"/>
        <w:tabs>
          <w:tab w:val="left" w:pos="709"/>
        </w:tabs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  <w:r w:rsidRPr="008B7747">
        <w:rPr>
          <w:rFonts w:eastAsia="Times New Roman"/>
          <w:b/>
          <w:szCs w:val="28"/>
        </w:rPr>
        <w:t>Раздел 3. Перечень профилактических мероприятий, сроки (периодичность) их проведения.</w:t>
      </w:r>
    </w:p>
    <w:p w:rsidR="008B7747" w:rsidRPr="008B7747" w:rsidRDefault="008B7747" w:rsidP="008B7747">
      <w:pPr>
        <w:widowControl w:val="0"/>
        <w:tabs>
          <w:tab w:val="left" w:pos="709"/>
        </w:tabs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8B7747" w:rsidRPr="008B7747" w:rsidTr="00EB35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lastRenderedPageBreak/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Вид</w:t>
            </w:r>
            <w:proofErr w:type="spellEnd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профилактического</w:t>
            </w:r>
            <w:proofErr w:type="spellEnd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Описание</w:t>
            </w:r>
            <w:proofErr w:type="spellEnd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профилактического</w:t>
            </w:r>
            <w:proofErr w:type="spellEnd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Срок</w:t>
            </w:r>
            <w:proofErr w:type="spellEnd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proofErr w:type="gramStart"/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Структурное</w:t>
            </w:r>
            <w:proofErr w:type="gramEnd"/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подразделе-</w:t>
            </w: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ние</w:t>
            </w:r>
            <w:proofErr w:type="spellEnd"/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, ответствен-</w:t>
            </w:r>
            <w:proofErr w:type="spellStart"/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ное</w:t>
            </w:r>
            <w:proofErr w:type="spellEnd"/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за реализацию</w:t>
            </w:r>
          </w:p>
        </w:tc>
      </w:tr>
      <w:tr w:rsidR="008B7747" w:rsidRPr="008B7747" w:rsidTr="00EB35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И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нформирование</w:t>
            </w:r>
            <w:proofErr w:type="spellEnd"/>
          </w:p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 w:rsidRPr="008B7747">
              <w:rPr>
                <w:rFonts w:eastAsia="Times New Roman"/>
                <w:szCs w:val="28"/>
                <w:lang w:eastAsia="ru-RU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8B7747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8B7747">
              <w:rPr>
                <w:rFonts w:eastAsia="Times New Roman"/>
                <w:szCs w:val="28"/>
                <w:lang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222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П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остоянно</w:t>
            </w:r>
            <w:proofErr w:type="spellEnd"/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,</w:t>
            </w:r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</w:p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по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мере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8B7747" w:rsidRPr="008B7747" w:rsidTr="00EB3531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Обобщение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правоприменительной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 </w:t>
            </w:r>
            <w:proofErr w:type="spellStart"/>
            <w:r w:rsidRPr="008B7747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8B7747">
              <w:rPr>
                <w:rFonts w:eastAsia="Times New Roman"/>
                <w:szCs w:val="28"/>
                <w:lang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8B7747" w:rsidRPr="008B7747" w:rsidTr="00EB3531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3</w:t>
            </w:r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О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бъявление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предостережения</w:t>
            </w:r>
            <w:proofErr w:type="spellEnd"/>
          </w:p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8B7747"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8B7747"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B7747">
              <w:rPr>
                <w:rFonts w:eastAsia="Calibri"/>
                <w:color w:val="000000"/>
                <w:kern w:val="3"/>
                <w:szCs w:val="28"/>
                <w:lang w:eastAsia="zh-CN" w:bidi="hi-IN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Администрация Угловского городского поселения</w:t>
            </w:r>
          </w:p>
        </w:tc>
      </w:tr>
      <w:tr w:rsidR="008B7747" w:rsidRPr="008B7747" w:rsidTr="00EB35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4</w:t>
            </w:r>
            <w:r w:rsidRPr="008B7747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онсультирование</w:t>
            </w:r>
            <w:proofErr w:type="spellEnd"/>
          </w:p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 жилищный контроль;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 w:rsidRPr="008B7747">
              <w:rPr>
                <w:rFonts w:eastAsia="Times New Roman"/>
                <w:szCs w:val="28"/>
                <w:lang w:eastAsia="ru-RU"/>
              </w:rPr>
              <w:br/>
              <w:t xml:space="preserve">(их отдельных положениях), содержащих обязательные требования, оценка соблюдения которых </w:t>
            </w:r>
            <w:r w:rsidRPr="008B7747">
              <w:rPr>
                <w:rFonts w:eastAsia="Times New Roman"/>
                <w:szCs w:val="28"/>
                <w:lang w:eastAsia="ru-RU"/>
              </w:rPr>
              <w:lastRenderedPageBreak/>
              <w:t xml:space="preserve">осуществляется Администрацией  </w:t>
            </w:r>
            <w:proofErr w:type="spellStart"/>
            <w:r w:rsidRPr="008B7747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8B7747">
              <w:rPr>
                <w:rFonts w:eastAsia="Times New Roman"/>
                <w:szCs w:val="28"/>
                <w:lang w:eastAsia="ru-RU"/>
              </w:rPr>
              <w:t xml:space="preserve"> муниципального района в рамках контрольных мероприятий.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 w:rsidRPr="008B7747"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8B7747">
              <w:rPr>
                <w:rFonts w:eastAsia="Times New Roman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222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lastRenderedPageBreak/>
              <w:t>Постоянно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, 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по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мере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8B7747" w:rsidRPr="008B7747" w:rsidTr="00EB35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 w:rsidRPr="008B7747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Самообследование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8B7747">
              <w:rPr>
                <w:rFonts w:ascii="Calibri" w:eastAsia="Calibri" w:hAnsi="Calibri"/>
                <w:sz w:val="22"/>
              </w:rPr>
              <w:t xml:space="preserve"> </w:t>
            </w:r>
            <w:r w:rsidRPr="008B7747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Pr="008B7747">
              <w:rPr>
                <w:rFonts w:eastAsia="Calibri"/>
                <w:szCs w:val="28"/>
              </w:rPr>
              <w:t xml:space="preserve">указанных на официальном сайте </w:t>
            </w:r>
            <w:r w:rsidRPr="008B7747">
              <w:rPr>
                <w:rFonts w:eastAsia="Times New Roman"/>
                <w:szCs w:val="28"/>
              </w:rPr>
              <w:t xml:space="preserve">Администрации Угловского городского поселения </w:t>
            </w:r>
            <w:proofErr w:type="spellStart"/>
            <w:r w:rsidRPr="008B7747">
              <w:rPr>
                <w:rFonts w:eastAsia="Times New Roman"/>
                <w:szCs w:val="28"/>
              </w:rPr>
              <w:t>Окуловского</w:t>
            </w:r>
            <w:proofErr w:type="spellEnd"/>
            <w:r w:rsidRPr="008B7747">
              <w:rPr>
                <w:rFonts w:eastAsia="Times New Roman"/>
                <w:szCs w:val="28"/>
              </w:rPr>
              <w:t xml:space="preserve"> муниципального района </w:t>
            </w:r>
            <w:r w:rsidRPr="008B7747">
              <w:rPr>
                <w:rFonts w:eastAsia="Calibri"/>
                <w:szCs w:val="28"/>
              </w:rPr>
              <w:t>в сети "Интернет"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Calibri"/>
                <w:kern w:val="3"/>
                <w:szCs w:val="28"/>
                <w:lang w:eastAsia="zh-CN" w:bidi="hi-IN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8B7747" w:rsidRPr="008B7747" w:rsidTr="00EB35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t>6.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 w:rsidRPr="008B7747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Профилактический</w:t>
            </w:r>
            <w:proofErr w:type="spellEnd"/>
            <w:r w:rsidRPr="008B7747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8B7747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Calibri"/>
                <w:kern w:val="3"/>
                <w:szCs w:val="28"/>
                <w:lang w:eastAsia="zh-CN" w:bidi="hi-IN"/>
              </w:rPr>
              <w:t>периодичность, предусмотренная положение</w:t>
            </w:r>
            <w:r w:rsidRPr="008B7747">
              <w:rPr>
                <w:rFonts w:eastAsia="Calibri"/>
                <w:kern w:val="3"/>
                <w:szCs w:val="28"/>
                <w:lang w:eastAsia="zh-CN" w:bidi="hi-IN"/>
              </w:rPr>
              <w:lastRenderedPageBreak/>
              <w:t>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Администрация Угловского городского поселения</w:t>
            </w:r>
          </w:p>
        </w:tc>
      </w:tr>
    </w:tbl>
    <w:p w:rsidR="008B7747" w:rsidRPr="008B7747" w:rsidRDefault="008B7747" w:rsidP="008B7747">
      <w:pPr>
        <w:widowControl w:val="0"/>
        <w:tabs>
          <w:tab w:val="left" w:pos="709"/>
        </w:tabs>
        <w:spacing w:line="240" w:lineRule="auto"/>
        <w:ind w:firstLine="0"/>
        <w:contextualSpacing/>
        <w:jc w:val="right"/>
        <w:rPr>
          <w:rFonts w:eastAsia="Times New Roman"/>
          <w:szCs w:val="28"/>
        </w:rPr>
      </w:pPr>
    </w:p>
    <w:p w:rsidR="008B7747" w:rsidRPr="008B7747" w:rsidRDefault="008B7747" w:rsidP="008B7747">
      <w:pPr>
        <w:widowControl w:val="0"/>
        <w:tabs>
          <w:tab w:val="left" w:pos="709"/>
        </w:tabs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  <w:r w:rsidRPr="008B7747">
        <w:rPr>
          <w:rFonts w:eastAsia="Times New Roman"/>
          <w:b/>
          <w:szCs w:val="28"/>
        </w:rPr>
        <w:tab/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0"/>
        <w:jc w:val="center"/>
        <w:rPr>
          <w:rFonts w:eastAsia="Times New Roman"/>
          <w:b/>
          <w:szCs w:val="28"/>
        </w:rPr>
      </w:pPr>
      <w:r w:rsidRPr="008B7747">
        <w:rPr>
          <w:rFonts w:eastAsia="Times New Roman"/>
          <w:b/>
          <w:szCs w:val="28"/>
        </w:rPr>
        <w:t>Раздел 4. Показатели результативности и эффективности программы профилактики</w:t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0"/>
        <w:jc w:val="center"/>
        <w:rPr>
          <w:rFonts w:eastAsia="Times New Roman"/>
          <w:b/>
          <w:szCs w:val="28"/>
        </w:rPr>
      </w:pPr>
      <w:r w:rsidRPr="008B7747">
        <w:rPr>
          <w:rFonts w:eastAsia="Times New Roman"/>
          <w:b/>
          <w:szCs w:val="28"/>
        </w:rPr>
        <w:t xml:space="preserve"> рисков причинения вреда (ущерба)</w:t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0"/>
        <w:jc w:val="center"/>
        <w:rPr>
          <w:rFonts w:eastAsia="Times New Roman"/>
          <w:b/>
          <w:szCs w:val="28"/>
        </w:rPr>
      </w:pP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0"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Реализация программы профилактики способствует:</w:t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426"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- увеличению доли контролируемых лиц, соблюдающих обязательные требования жилищного законодательства;</w:t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left="-426" w:firstLine="426"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- повышению качества предоставляемых жилищно-коммунальных услуг;</w:t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426"/>
        <w:jc w:val="both"/>
        <w:rPr>
          <w:rFonts w:eastAsia="Times New Roman"/>
          <w:szCs w:val="28"/>
        </w:rPr>
      </w:pPr>
      <w:r w:rsidRPr="008B7747">
        <w:rPr>
          <w:rFonts w:eastAsia="Times New Roman"/>
          <w:szCs w:val="28"/>
        </w:rPr>
        <w:t>- развитию системы профилактических мероприятий, проводимых Комитетом.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567"/>
        <w:jc w:val="both"/>
        <w:textAlignment w:val="baseline"/>
        <w:rPr>
          <w:rFonts w:eastAsia="SimSun"/>
          <w:color w:val="000000"/>
          <w:kern w:val="3"/>
          <w:szCs w:val="28"/>
          <w:lang w:eastAsia="ru-RU"/>
        </w:rPr>
      </w:pPr>
      <w:r w:rsidRPr="008B7747">
        <w:rPr>
          <w:rFonts w:eastAsia="SimSun"/>
          <w:color w:val="000000"/>
          <w:kern w:val="3"/>
          <w:szCs w:val="28"/>
          <w:lang w:eastAsia="ru-RU"/>
        </w:rPr>
        <w:t>Эффективность реализации программы профилактики оценивается: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SimSun"/>
          <w:color w:val="000000"/>
          <w:kern w:val="3"/>
          <w:szCs w:val="28"/>
          <w:lang w:eastAsia="ru-RU"/>
        </w:rPr>
        <w:t xml:space="preserve">1) Повышением </w:t>
      </w:r>
      <w:proofErr w:type="gramStart"/>
      <w:r w:rsidRPr="008B7747">
        <w:rPr>
          <w:rFonts w:eastAsia="SimSun"/>
          <w:color w:val="000000"/>
          <w:kern w:val="3"/>
          <w:szCs w:val="28"/>
          <w:lang w:eastAsia="ru-RU"/>
        </w:rPr>
        <w:t>эффективности системы профилактики нарушений обязательных требований жилищного законодательства</w:t>
      </w:r>
      <w:proofErr w:type="gramEnd"/>
      <w:r w:rsidRPr="008B7747">
        <w:rPr>
          <w:rFonts w:eastAsia="SimSun"/>
          <w:color w:val="000000"/>
          <w:kern w:val="3"/>
          <w:szCs w:val="28"/>
          <w:lang w:eastAsia="ru-RU"/>
        </w:rPr>
        <w:t>;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SimSun"/>
          <w:color w:val="000000"/>
          <w:kern w:val="3"/>
          <w:szCs w:val="28"/>
          <w:lang w:eastAsia="ru-RU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8B7747" w:rsidRPr="008B7747" w:rsidRDefault="008B7747" w:rsidP="008B7747">
      <w:pPr>
        <w:suppressAutoHyphens/>
        <w:autoSpaceDN w:val="0"/>
        <w:spacing w:line="240" w:lineRule="auto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SimSun"/>
          <w:color w:val="000000"/>
          <w:kern w:val="3"/>
          <w:szCs w:val="28"/>
          <w:lang w:eastAsia="ru-RU"/>
        </w:rPr>
        <w:t>3) Снижением количества правонарушений в сфере жилищного законодательства.</w:t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0"/>
        <w:jc w:val="both"/>
        <w:rPr>
          <w:rFonts w:eastAsia="Times New Roman"/>
          <w:color w:val="000000"/>
          <w:szCs w:val="28"/>
          <w:lang w:eastAsia="ru-RU"/>
        </w:rPr>
      </w:pPr>
      <w:r w:rsidRPr="008B7747">
        <w:rPr>
          <w:rFonts w:eastAsia="Times New Roman"/>
          <w:color w:val="000000"/>
          <w:szCs w:val="28"/>
          <w:lang w:eastAsia="ru-RU"/>
        </w:rPr>
        <w:t xml:space="preserve">       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Наименование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Величина</w:t>
            </w:r>
            <w:proofErr w:type="spellEnd"/>
          </w:p>
        </w:tc>
      </w:tr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B7747">
              <w:rPr>
                <w:rFonts w:eastAsia="Times New Roman"/>
                <w:kern w:val="3"/>
                <w:szCs w:val="28"/>
                <w:lang w:eastAsia="ru-RU" w:bidi="hi-IN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50%</w:t>
            </w:r>
          </w:p>
        </w:tc>
      </w:tr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2</w:t>
            </w:r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Окуловского</w:t>
            </w:r>
            <w:proofErr w:type="spellEnd"/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 xml:space="preserve"> муниципального района  в </w:t>
            </w:r>
            <w:r w:rsidRPr="008B7747">
              <w:rPr>
                <w:rFonts w:eastAsia="Times New Roman"/>
                <w:szCs w:val="28"/>
                <w:lang w:eastAsia="ru-RU"/>
              </w:rPr>
              <w:t xml:space="preserve">информационно-телекоммуникационной  </w:t>
            </w: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100 %</w:t>
            </w:r>
          </w:p>
        </w:tc>
      </w:tr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Times New Roman"/>
                <w:kern w:val="3"/>
                <w:szCs w:val="28"/>
                <w:lang w:eastAsia="ru-RU" w:bidi="hi-IN"/>
              </w:rPr>
              <w:t xml:space="preserve">Увеличение количества выданных предостережений о недопустимости нарушения </w:t>
            </w:r>
            <w:r w:rsidRPr="008B7747">
              <w:rPr>
                <w:rFonts w:eastAsia="Times New Roman"/>
                <w:kern w:val="3"/>
                <w:szCs w:val="28"/>
                <w:lang w:eastAsia="ru-RU" w:bidi="hi-IN"/>
              </w:rPr>
              <w:lastRenderedPageBreak/>
              <w:t>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ascii="Liberation Serif" w:eastAsia="Times New Roman" w:hAnsi="Liberation Serif" w:cs="Mangal"/>
                <w:kern w:val="3"/>
                <w:sz w:val="26"/>
                <w:szCs w:val="26"/>
                <w:lang w:eastAsia="ru-RU" w:bidi="hi-IN"/>
              </w:rPr>
              <w:lastRenderedPageBreak/>
              <w:t>30%</w:t>
            </w:r>
          </w:p>
        </w:tc>
      </w:tr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Times New Roman"/>
                <w:kern w:val="3"/>
                <w:szCs w:val="28"/>
                <w:lang w:eastAsia="ru-RU" w:bidi="hi-IN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30%</w:t>
            </w:r>
          </w:p>
        </w:tc>
      </w:tr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Times New Roman"/>
                <w:kern w:val="3"/>
                <w:szCs w:val="28"/>
                <w:lang w:eastAsia="ru-RU"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50%</w:t>
            </w:r>
          </w:p>
        </w:tc>
      </w:tr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6</w:t>
            </w:r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100 % </w:t>
            </w:r>
          </w:p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от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числа</w:t>
            </w:r>
            <w:proofErr w:type="spellEnd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обратившихся</w:t>
            </w:r>
            <w:proofErr w:type="spellEnd"/>
          </w:p>
        </w:tc>
      </w:tr>
      <w:tr w:rsidR="008B7747" w:rsidRPr="008B7747" w:rsidTr="00EB35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7</w:t>
            </w:r>
            <w:r w:rsidRPr="008B7747">
              <w:rPr>
                <w:rFonts w:eastAsia="SimSun"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747" w:rsidRPr="008B7747" w:rsidRDefault="008B7747" w:rsidP="008B7747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B7747">
              <w:rPr>
                <w:rFonts w:eastAsia="SimSun"/>
                <w:kern w:val="3"/>
                <w:szCs w:val="28"/>
                <w:lang w:eastAsia="zh-CN" w:bidi="hi-IN"/>
              </w:rPr>
              <w:t>90 %</w:t>
            </w:r>
          </w:p>
        </w:tc>
      </w:tr>
    </w:tbl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SimSun"/>
          <w:szCs w:val="28"/>
          <w:lang w:eastAsia="ru-RU" w:bidi="hi-IN"/>
        </w:rPr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eastAsia="SimSun"/>
          <w:szCs w:val="28"/>
          <w:lang w:eastAsia="ru-RU" w:bidi="hi-IN"/>
        </w:rPr>
      </w:pPr>
      <w:r w:rsidRPr="008B7747">
        <w:rPr>
          <w:rFonts w:eastAsia="SimSun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SimSun"/>
          <w:szCs w:val="28"/>
          <w:lang w:eastAsia="ru-RU" w:bidi="hi-IN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SimSun"/>
          <w:szCs w:val="28"/>
          <w:lang w:eastAsia="ru-RU" w:bidi="hi-IN"/>
        </w:rPr>
        <w:t>1) Количество выявленных нарушений обязательных требований  жилищного законодательства, шт.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eastAsia="SimSun"/>
          <w:szCs w:val="28"/>
          <w:lang w:eastAsia="ru-RU" w:bidi="hi-IN"/>
        </w:rPr>
      </w:pPr>
      <w:r w:rsidRPr="008B7747">
        <w:rPr>
          <w:rFonts w:eastAsia="SimSun"/>
          <w:szCs w:val="28"/>
          <w:lang w:eastAsia="ru-RU" w:bidi="hi-IN"/>
        </w:rPr>
        <w:t>2) Количество проведенных профилактических мероприятий, шт.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eastAsia="SimSun"/>
          <w:szCs w:val="28"/>
          <w:lang w:eastAsia="ru-RU" w:bidi="hi-IN"/>
        </w:rPr>
      </w:pPr>
      <w:r w:rsidRPr="008B7747">
        <w:rPr>
          <w:rFonts w:eastAsia="SimSun"/>
          <w:szCs w:val="28"/>
          <w:lang w:eastAsia="ru-RU" w:bidi="hi-IN"/>
        </w:rPr>
        <w:t>Показатели эффективности: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B7747">
        <w:rPr>
          <w:rFonts w:eastAsia="SimSun"/>
          <w:szCs w:val="28"/>
          <w:lang w:eastAsia="ru-RU" w:bidi="hi-IN"/>
        </w:rPr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eastAsia="SimSun"/>
          <w:szCs w:val="28"/>
          <w:lang w:eastAsia="ru-RU" w:bidi="hi-IN"/>
        </w:rPr>
      </w:pPr>
      <w:r w:rsidRPr="008B7747">
        <w:rPr>
          <w:rFonts w:eastAsia="SimSun"/>
          <w:szCs w:val="28"/>
          <w:lang w:eastAsia="ru-RU" w:bidi="hi-IN"/>
        </w:rPr>
        <w:t>2) Количество проведенных профилактических мероприятий контрольным органом, ед.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eastAsia="SimSun"/>
          <w:szCs w:val="28"/>
          <w:lang w:eastAsia="ru-RU" w:bidi="hi-IN"/>
        </w:rPr>
      </w:pPr>
      <w:r w:rsidRPr="008B7747">
        <w:rPr>
          <w:rFonts w:eastAsia="SimSun"/>
          <w:szCs w:val="28"/>
          <w:lang w:eastAsia="ru-RU" w:bidi="hi-IN"/>
        </w:rPr>
        <w:t>3) Доля профилактических мероприятий в объеме контрольных мероприятий, %.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eastAsia="SimSun"/>
          <w:szCs w:val="28"/>
          <w:lang w:eastAsia="ru-RU" w:bidi="hi-IN"/>
        </w:rPr>
      </w:pPr>
      <w:r w:rsidRPr="008B7747">
        <w:rPr>
          <w:rFonts w:eastAsia="SimSun"/>
          <w:szCs w:val="28"/>
          <w:lang w:eastAsia="ru-RU"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eastAsia="SimSun"/>
          <w:szCs w:val="28"/>
          <w:lang w:eastAsia="ru-RU" w:bidi="hi-IN"/>
        </w:rPr>
      </w:pPr>
      <w:r w:rsidRPr="008B7747">
        <w:rPr>
          <w:rFonts w:eastAsia="SimSun"/>
          <w:szCs w:val="28"/>
          <w:lang w:eastAsia="ru-RU" w:bidi="hi-IN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:rsidR="008B7747" w:rsidRPr="008B7747" w:rsidRDefault="008B7747" w:rsidP="008B7747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8B7747" w:rsidRPr="008B7747" w:rsidRDefault="008B7747" w:rsidP="008B7747">
      <w:pPr>
        <w:suppressAutoHyphens/>
        <w:autoSpaceDN w:val="0"/>
        <w:spacing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  <w:r w:rsidRPr="008B7747">
        <w:rPr>
          <w:rFonts w:eastAsia="SimSun"/>
          <w:szCs w:val="28"/>
          <w:lang w:eastAsia="ru-RU" w:bidi="hi-IN"/>
        </w:rPr>
        <w:t>___________________________________________</w:t>
      </w:r>
    </w:p>
    <w:p w:rsidR="008B7747" w:rsidRPr="008B7747" w:rsidRDefault="008B7747" w:rsidP="008B7747">
      <w:pPr>
        <w:widowControl w:val="0"/>
        <w:tabs>
          <w:tab w:val="left" w:pos="992"/>
        </w:tabs>
        <w:spacing w:line="240" w:lineRule="auto"/>
        <w:ind w:firstLine="0"/>
        <w:jc w:val="both"/>
        <w:rPr>
          <w:rFonts w:eastAsia="Times New Roman"/>
          <w:szCs w:val="28"/>
        </w:rPr>
      </w:pPr>
    </w:p>
    <w:p w:rsidR="008B7747" w:rsidRDefault="008B7747" w:rsidP="007048DC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sectPr w:rsidR="008B7747" w:rsidSect="008B7747">
      <w:headerReference w:type="default" r:id="rId14"/>
      <w:headerReference w:type="first" r:id="rId15"/>
      <w:pgSz w:w="11906" w:h="16838"/>
      <w:pgMar w:top="709" w:right="991" w:bottom="851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05" w:rsidRDefault="00C94A05" w:rsidP="00FA159B">
      <w:pPr>
        <w:spacing w:line="240" w:lineRule="auto"/>
      </w:pPr>
      <w:r>
        <w:separator/>
      </w:r>
    </w:p>
  </w:endnote>
  <w:endnote w:type="continuationSeparator" w:id="0">
    <w:p w:rsidR="00C94A05" w:rsidRDefault="00C94A05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05" w:rsidRDefault="00C94A05" w:rsidP="00FA159B">
      <w:pPr>
        <w:spacing w:line="240" w:lineRule="auto"/>
      </w:pPr>
      <w:r>
        <w:separator/>
      </w:r>
    </w:p>
  </w:footnote>
  <w:footnote w:type="continuationSeparator" w:id="0">
    <w:p w:rsidR="00C94A05" w:rsidRDefault="00C94A05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9B" w:rsidRDefault="00FA1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8D58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4"/>
  </w:num>
  <w:num w:numId="12">
    <w:abstractNumId w:val="3"/>
  </w:num>
  <w:num w:numId="13">
    <w:abstractNumId w:val="18"/>
  </w:num>
  <w:num w:numId="14">
    <w:abstractNumId w:val="2"/>
  </w:num>
  <w:num w:numId="15">
    <w:abstractNumId w:val="17"/>
  </w:num>
  <w:num w:numId="16">
    <w:abstractNumId w:val="20"/>
  </w:num>
  <w:num w:numId="17">
    <w:abstractNumId w:val="8"/>
  </w:num>
  <w:num w:numId="18">
    <w:abstractNumId w:val="0"/>
  </w:num>
  <w:num w:numId="19">
    <w:abstractNumId w:val="21"/>
  </w:num>
  <w:num w:numId="20">
    <w:abstractNumId w:val="5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9401D"/>
    <w:rsid w:val="000B10B4"/>
    <w:rsid w:val="000C1827"/>
    <w:rsid w:val="000D1AFA"/>
    <w:rsid w:val="00132FFC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552F2"/>
    <w:rsid w:val="003A21F5"/>
    <w:rsid w:val="003F674B"/>
    <w:rsid w:val="00400553"/>
    <w:rsid w:val="0042177A"/>
    <w:rsid w:val="0042358E"/>
    <w:rsid w:val="00447282"/>
    <w:rsid w:val="00463C19"/>
    <w:rsid w:val="004C132F"/>
    <w:rsid w:val="004F4727"/>
    <w:rsid w:val="005016E1"/>
    <w:rsid w:val="005157E4"/>
    <w:rsid w:val="00523F14"/>
    <w:rsid w:val="00530EF5"/>
    <w:rsid w:val="00536EB7"/>
    <w:rsid w:val="00540ED4"/>
    <w:rsid w:val="00566C20"/>
    <w:rsid w:val="005E6333"/>
    <w:rsid w:val="00612D9B"/>
    <w:rsid w:val="00616C9F"/>
    <w:rsid w:val="0065675E"/>
    <w:rsid w:val="00673443"/>
    <w:rsid w:val="00687F49"/>
    <w:rsid w:val="006A6786"/>
    <w:rsid w:val="006B1AFD"/>
    <w:rsid w:val="006B65DD"/>
    <w:rsid w:val="006B7D3F"/>
    <w:rsid w:val="006B7EDB"/>
    <w:rsid w:val="007048DC"/>
    <w:rsid w:val="00763C71"/>
    <w:rsid w:val="007A3339"/>
    <w:rsid w:val="00835F8B"/>
    <w:rsid w:val="0085275F"/>
    <w:rsid w:val="00864A88"/>
    <w:rsid w:val="008717FB"/>
    <w:rsid w:val="008A0B53"/>
    <w:rsid w:val="008B6125"/>
    <w:rsid w:val="008B7747"/>
    <w:rsid w:val="008D5192"/>
    <w:rsid w:val="008D581E"/>
    <w:rsid w:val="00903392"/>
    <w:rsid w:val="00923E31"/>
    <w:rsid w:val="00925262"/>
    <w:rsid w:val="009444CB"/>
    <w:rsid w:val="009C1826"/>
    <w:rsid w:val="009C407D"/>
    <w:rsid w:val="009C5604"/>
    <w:rsid w:val="009E727B"/>
    <w:rsid w:val="00A01203"/>
    <w:rsid w:val="00A02620"/>
    <w:rsid w:val="00A36138"/>
    <w:rsid w:val="00A408FC"/>
    <w:rsid w:val="00A75FFF"/>
    <w:rsid w:val="00A969EF"/>
    <w:rsid w:val="00AF7553"/>
    <w:rsid w:val="00B275F9"/>
    <w:rsid w:val="00B62985"/>
    <w:rsid w:val="00B67336"/>
    <w:rsid w:val="00B81AC7"/>
    <w:rsid w:val="00BB2BF1"/>
    <w:rsid w:val="00BE3BCC"/>
    <w:rsid w:val="00BF3D22"/>
    <w:rsid w:val="00C15F98"/>
    <w:rsid w:val="00C46DAF"/>
    <w:rsid w:val="00C54315"/>
    <w:rsid w:val="00C661A3"/>
    <w:rsid w:val="00C94A05"/>
    <w:rsid w:val="00CA13A1"/>
    <w:rsid w:val="00D07310"/>
    <w:rsid w:val="00D201B5"/>
    <w:rsid w:val="00D257E8"/>
    <w:rsid w:val="00D32009"/>
    <w:rsid w:val="00D426EC"/>
    <w:rsid w:val="00D42DDA"/>
    <w:rsid w:val="00D71F69"/>
    <w:rsid w:val="00D7445D"/>
    <w:rsid w:val="00D75430"/>
    <w:rsid w:val="00E02A77"/>
    <w:rsid w:val="00E114F9"/>
    <w:rsid w:val="00E8066D"/>
    <w:rsid w:val="00EA7BC3"/>
    <w:rsid w:val="00EF44A0"/>
    <w:rsid w:val="00EF6043"/>
    <w:rsid w:val="00EF69CB"/>
    <w:rsid w:val="00F00D63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3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3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ugl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dmug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E0D4-B286-4A69-9370-C99CA901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2</cp:revision>
  <cp:lastPrinted>2024-09-26T08:08:00Z</cp:lastPrinted>
  <dcterms:created xsi:type="dcterms:W3CDTF">2024-09-26T08:21:00Z</dcterms:created>
  <dcterms:modified xsi:type="dcterms:W3CDTF">2024-09-26T08:21:00Z</dcterms:modified>
</cp:coreProperties>
</file>