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61" w:rsidRPr="00A55161" w:rsidRDefault="00A55161" w:rsidP="00A55161">
      <w:pPr>
        <w:pStyle w:val="2"/>
        <w:tabs>
          <w:tab w:val="left" w:pos="142"/>
        </w:tabs>
        <w:jc w:val="right"/>
        <w:rPr>
          <w:rFonts w:ascii="Times New Roman" w:hAnsi="Times New Roman" w:cs="Times New Roman"/>
        </w:rPr>
      </w:pPr>
      <w:r w:rsidRPr="00A551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51C078B" wp14:editId="5F5A3F41">
            <wp:simplePos x="0" y="0"/>
            <wp:positionH relativeFrom="column">
              <wp:posOffset>2628900</wp:posOffset>
            </wp:positionH>
            <wp:positionV relativeFrom="paragraph">
              <wp:posOffset>411480</wp:posOffset>
            </wp:positionV>
            <wp:extent cx="502920" cy="571500"/>
            <wp:effectExtent l="0" t="0" r="0" b="0"/>
            <wp:wrapTopAndBottom/>
            <wp:docPr id="2" name="Рисунок 2" descr="Описание: 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kul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58D" w:rsidRPr="00A55161">
        <w:rPr>
          <w:rFonts w:ascii="Times New Roman" w:hAnsi="Times New Roman" w:cs="Times New Roman"/>
          <w:color w:val="000000"/>
        </w:rPr>
        <w:t> </w:t>
      </w:r>
    </w:p>
    <w:p w:rsidR="00A55161" w:rsidRPr="00A55161" w:rsidRDefault="00A55161" w:rsidP="00A55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55161" w:rsidRPr="00A55161" w:rsidRDefault="00A55161" w:rsidP="00A55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61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A55161" w:rsidRPr="00A55161" w:rsidRDefault="00A55161" w:rsidP="00A55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61">
        <w:rPr>
          <w:rFonts w:ascii="Times New Roman" w:hAnsi="Times New Roman" w:cs="Times New Roman"/>
          <w:b/>
          <w:sz w:val="28"/>
          <w:szCs w:val="28"/>
        </w:rPr>
        <w:t xml:space="preserve">СОВЕТ ДЕПУТАТОВ УГЛОВСКОГО </w:t>
      </w:r>
    </w:p>
    <w:p w:rsidR="00A55161" w:rsidRPr="00A55161" w:rsidRDefault="00A55161" w:rsidP="00A55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6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ОКУЛОВСКОГО </w:t>
      </w:r>
    </w:p>
    <w:p w:rsidR="00A55161" w:rsidRPr="00A55161" w:rsidRDefault="00A55161" w:rsidP="00A55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55161" w:rsidRPr="00A55161" w:rsidRDefault="00A55161" w:rsidP="00A55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5161" w:rsidRPr="00A55161" w:rsidRDefault="00A55161" w:rsidP="00A55161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161">
        <w:rPr>
          <w:rFonts w:ascii="Times New Roman" w:hAnsi="Times New Roman" w:cs="Times New Roman"/>
          <w:bCs/>
          <w:sz w:val="28"/>
          <w:szCs w:val="28"/>
        </w:rPr>
        <w:t>Принято Советом депутатов</w:t>
      </w:r>
    </w:p>
    <w:p w:rsidR="00A55161" w:rsidRPr="00A55161" w:rsidRDefault="00A55161" w:rsidP="00A55161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161">
        <w:rPr>
          <w:rFonts w:ascii="Times New Roman" w:hAnsi="Times New Roman" w:cs="Times New Roman"/>
          <w:bCs/>
          <w:sz w:val="28"/>
          <w:szCs w:val="28"/>
        </w:rPr>
        <w:t xml:space="preserve">Угловского городского поселения </w:t>
      </w:r>
      <w:r w:rsidR="00982622">
        <w:rPr>
          <w:rFonts w:ascii="Times New Roman" w:hAnsi="Times New Roman" w:cs="Times New Roman"/>
          <w:bCs/>
          <w:sz w:val="28"/>
          <w:szCs w:val="28"/>
        </w:rPr>
        <w:t>13</w:t>
      </w:r>
      <w:r w:rsidRPr="00A55161">
        <w:rPr>
          <w:rFonts w:ascii="Times New Roman" w:hAnsi="Times New Roman" w:cs="Times New Roman"/>
          <w:bCs/>
          <w:sz w:val="28"/>
          <w:szCs w:val="28"/>
        </w:rPr>
        <w:t>.0</w:t>
      </w:r>
      <w:r w:rsidR="00982622">
        <w:rPr>
          <w:rFonts w:ascii="Times New Roman" w:hAnsi="Times New Roman" w:cs="Times New Roman"/>
          <w:bCs/>
          <w:sz w:val="28"/>
          <w:szCs w:val="28"/>
        </w:rPr>
        <w:t>3</w:t>
      </w:r>
      <w:r w:rsidRPr="00A55161">
        <w:rPr>
          <w:rFonts w:ascii="Times New Roman" w:hAnsi="Times New Roman" w:cs="Times New Roman"/>
          <w:bCs/>
          <w:sz w:val="28"/>
          <w:szCs w:val="28"/>
        </w:rPr>
        <w:t>.2025 года</w:t>
      </w:r>
    </w:p>
    <w:p w:rsidR="00A55161" w:rsidRPr="00A55161" w:rsidRDefault="00A55161" w:rsidP="00A55161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161" w:rsidRPr="00A55161" w:rsidRDefault="00A55161" w:rsidP="00A55161">
      <w:pPr>
        <w:pStyle w:val="a4"/>
        <w:spacing w:line="360" w:lineRule="atLeast"/>
        <w:jc w:val="both"/>
        <w:rPr>
          <w:sz w:val="28"/>
          <w:szCs w:val="28"/>
        </w:rPr>
      </w:pPr>
      <w:r w:rsidRPr="00A55161">
        <w:rPr>
          <w:sz w:val="28"/>
          <w:szCs w:val="28"/>
        </w:rPr>
        <w:t xml:space="preserve">Совет депутатов Угловского городского поселения </w:t>
      </w:r>
    </w:p>
    <w:p w:rsidR="00AA458D" w:rsidRPr="00A55161" w:rsidRDefault="00AA458D" w:rsidP="00AA458D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0642A7" w:rsidRPr="00A5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Угловского городского </w:t>
      </w:r>
      <w:r w:rsidRPr="00A5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0642A7" w:rsidRPr="00A5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Окуловского </w:t>
      </w:r>
      <w:r w:rsidRPr="00A5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="000642A7" w:rsidRPr="00A5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 городского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Окуловского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Совет депутатов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Угловского городского поселения Окуловского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Угловского городского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Окуловского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согласно приложению.</w:t>
      </w:r>
    </w:p>
    <w:p w:rsidR="001667D0" w:rsidRPr="001667D0" w:rsidRDefault="00AA458D" w:rsidP="001667D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1667D0" w:rsidRPr="001667D0">
        <w:rPr>
          <w:rFonts w:ascii="Times New Roman" w:hAnsi="Times New Roman" w:cs="Times New Roman"/>
          <w:sz w:val="28"/>
          <w:szCs w:val="28"/>
        </w:rPr>
        <w:t>Опубликовать решение в бюллетене «Официальный вестник Угловского городского поселения» и разместить на официальном сайте</w:t>
      </w:r>
      <w:r w:rsidR="001667D0">
        <w:rPr>
          <w:rFonts w:ascii="Times New Roman" w:hAnsi="Times New Roman" w:cs="Times New Roman"/>
          <w:sz w:val="28"/>
          <w:szCs w:val="28"/>
        </w:rPr>
        <w:t xml:space="preserve"> </w:t>
      </w:r>
      <w:r w:rsidR="001667D0" w:rsidRPr="001667D0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 «Интернет».</w:t>
      </w:r>
    </w:p>
    <w:p w:rsidR="001667D0" w:rsidRDefault="001667D0" w:rsidP="001667D0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решение вступает в силу с момента его официального опубликования.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Угловского городского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Окуловского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AA458D" w:rsidRPr="00A55161" w:rsidRDefault="00AA458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8D" w:rsidRDefault="00AA458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Pr="00A55161" w:rsidRDefault="00B638D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8D" w:rsidRPr="00A55161" w:rsidRDefault="00AA458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8D" w:rsidRPr="00A55161" w:rsidRDefault="00AA458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8D" w:rsidRPr="00A55161" w:rsidRDefault="00AA458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AA458D" w:rsidRPr="00A55161" w:rsidRDefault="00AA458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AA458D" w:rsidRPr="00A55161" w:rsidRDefault="00AA458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 городского  поселения</w:t>
      </w:r>
    </w:p>
    <w:p w:rsidR="00AA458D" w:rsidRPr="000D6ACB" w:rsidRDefault="00AA458D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6ACB" w:rsidRPr="000D6A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D6AC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D6ACB" w:rsidRPr="000D6A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6A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6ACB" w:rsidRPr="000D6AC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D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D6ACB" w:rsidRPr="000D6ACB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зачисления и расходования средств безвозмездных поступлений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физических и юридических лиц, в том числе добровольных пожертвований, в бюджет Угловского городского  поселения Окуловского муниципального района Новгородской области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Угловского городского  поселения Окуловского муниципального района Новгородской  области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Угловского городского поселения Окуловского  муниципального района Новгородской области.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06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Безвозмездные поступления в бюджет </w:t>
      </w:r>
      <w:r w:rsidR="000642A7" w:rsidRPr="00A5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Угловского городског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поселения Окуловского муниципального района Новгородской  области от физических и юридических лиц, в том числе добровольные пожертвования осуществляются на добровольной основе.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32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Физические и юридические лица вправе определять цели и порядок использования внесенных пожертвований.</w:t>
      </w:r>
      <w:bookmarkEnd w:id="1"/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1.3. </w:t>
      </w: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Безвозмездные поступления от физических и юридических лиц, в том числе добровольные пожертвования, оформленные соответствующим договором согласно приложению 1 к настоящему Положению, зачисляются в состав доходов бюджета Угловского городского поселения Окуловского муниципального района Новгородской области на соответствующий финансовый год и включаются в состав расходов бюджета Угловского городского поселения Окуловского муниципального района Новгородской области и учитываются по коду бюджетной классификации «Прочие безвозмездные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поступления в бюджеты поселений» в соответствии с целями, прописанными настоящим Положением.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Средства безвозмездных поступлений от физических и юридических лиц, в том числе добровольных пожертвований, зачисляются в бюджет Угловского городского поселения Окуловского муниципального района Новгородской области на основании договора о добровольном пожертвовании.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новгородской  области (далее – УФК по Новгородской области).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Безвозмездно полученные средства учитываются по кодам доходов:</w:t>
      </w:r>
    </w:p>
    <w:p w:rsidR="000642A7" w:rsidRPr="00A55161" w:rsidRDefault="000642A7" w:rsidP="00AA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5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642A7" w:rsidRPr="00A55161" w:rsidRDefault="00B540DA" w:rsidP="00AA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0D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937 </w:t>
      </w:r>
      <w:r w:rsidRPr="00B540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2 04 05099 13 0000 150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42A7" w:rsidRPr="00A55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"Прочие безвозмездные поступления от негосударственных организаций в бюджеты субъектов Российской Федерации".</w:t>
      </w:r>
    </w:p>
    <w:p w:rsidR="000642A7" w:rsidRPr="00A55161" w:rsidRDefault="000642A7" w:rsidP="00AA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06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безвозмездных поступлений от физических и юридических лиц, в том числе добровольных пожертвований, зачисленные в бюджет Угловского городского поселения Окуловского муниципального района Новгородской области в соответствующем финансовом году, направляются на конкретные цели, определенные физическим и юридическим лицом в договоре о добровольном пожертвовании, или, если цели ими не определены, то на финансирование мероприятий по решению вопросов местного значения, определенных Уставом Угловского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Окуловского муниципального района Новгородской области, в том числе: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проведение различных видов ремонта и реконструкции муниципального имущества;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проведение мероприятий по озеленению и благоустройству территории Угловского городского поселения Окуловского муниципального района Новгородской  области;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другие цели, не противоречащие действующему законодательству.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06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расходования средств безвозмездных поступлений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Угловского городского поселения Окуловского муниципального района Новгородской области на соответствующий финансовый год с учетом их фактического поступления в бюджет Угловского городского поселения Окуловского  муниципального района Новгородской  области.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Угловского городского поселения Окуловского  муниципального района Новгородской области и подлежащих исполнению за счет безвозмездных поступлений.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</w:t>
      </w: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цели.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06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Учет и отчетность средств безвозмездных поступлений</w:t>
      </w:r>
    </w:p>
    <w:p w:rsidR="00AA458D" w:rsidRPr="00A55161" w:rsidRDefault="00AA458D" w:rsidP="0006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Угловского городского поселения Окуловского муниципального района Новгородской области в порядке, установленном для учета операций по исполнению расходов местного бюджета.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Угловского городского поселения Окуловского муниципального района Новгородской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Главный распорядитель бюджетных средств, ежегодно в срок до 20 января, предоставляет в финансовый отдел администрации Окуловского муниципального района Новгородской области отчет об использовании средств согласно приложению 2 к настоящему Положению.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06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proofErr w:type="gramStart"/>
      <w:r w:rsidRPr="00A5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A5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расходованием средств безвозмездных поступлений от физических и юридических лиц, в том числе добровольных пожертвований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Угловского городского поселения </w:t>
      </w:r>
      <w:r w:rsidR="00CF0C0E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куловского муниципального района новгородской области.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E266C1" w:rsidRPr="00A55161" w:rsidRDefault="00E266C1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2A7" w:rsidRDefault="000642A7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DD" w:rsidRPr="00A55161" w:rsidRDefault="00B638DD" w:rsidP="0006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8D" w:rsidRPr="00A55161" w:rsidRDefault="00AA458D" w:rsidP="000642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 городского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Окуловского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добровольном пожертвовании</w:t>
      </w:r>
    </w:p>
    <w:p w:rsidR="00AA458D" w:rsidRPr="00A55161" w:rsidRDefault="00E266C1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A458D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Угловка </w:t>
      </w:r>
      <w:r w:rsidR="00AA458D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«___» ___________20___г.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Угловского городского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Окуловского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в лице главы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 городского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Окуловского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___________________________________________________, действующего (ей) на основании Устава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 городского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Окуловского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Новгородской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а вместе именуемые «Стороны», в соответствии со статьями 41, 47 Бюджетного кодекса Российской Федерации, статьей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соответствии с настоящим договором _____________________________ обязуется безвозмездно передать Администрации денежные средства в размере</w:t>
      </w: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 (________) 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в качестве пожертвования.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Если использование Администрацией пожертвованных денежных сре</w:t>
      </w: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Ответственность Сторон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споры рассматриваются в судебном порядке.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случае наступления обстоятельств непреодолимой силы.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действия договора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Заключительные положения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Адреса и реквизиты Сторон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Подписи сторон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AA458D" w:rsidRPr="00A55161" w:rsidTr="00AA458D">
        <w:tc>
          <w:tcPr>
            <w:tcW w:w="4200" w:type="dxa"/>
            <w:shd w:val="clear" w:color="auto" w:fill="FFFFFF"/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П.</w:t>
            </w:r>
          </w:p>
        </w:tc>
        <w:tc>
          <w:tcPr>
            <w:tcW w:w="3768" w:type="dxa"/>
            <w:shd w:val="clear" w:color="auto" w:fill="FFFFFF"/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П.</w:t>
            </w:r>
          </w:p>
        </w:tc>
      </w:tr>
    </w:tbl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Default="00E266C1" w:rsidP="00A5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Default="00A55161" w:rsidP="00A5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61" w:rsidRPr="00A55161" w:rsidRDefault="00A55161" w:rsidP="00A5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C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22" w:rsidRDefault="00982622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22" w:rsidRDefault="00982622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22" w:rsidRDefault="00982622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22" w:rsidRDefault="00982622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22" w:rsidRDefault="00982622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22" w:rsidRDefault="00982622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22" w:rsidRPr="00A55161" w:rsidRDefault="00982622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8D" w:rsidRPr="00A55161" w:rsidRDefault="00E266C1" w:rsidP="00AA45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="00AA458D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Угловского городского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поселения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Окуловского 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66C1"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прочих безвозмездных поступлений</w:t>
      </w:r>
    </w:p>
    <w:p w:rsidR="00AA458D" w:rsidRPr="00A55161" w:rsidRDefault="00AA458D" w:rsidP="00AA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 января 20___года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58D" w:rsidRPr="00A55161" w:rsidRDefault="00AA458D" w:rsidP="00AA4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824"/>
        <w:gridCol w:w="445"/>
        <w:gridCol w:w="656"/>
        <w:gridCol w:w="851"/>
        <w:gridCol w:w="1952"/>
        <w:gridCol w:w="1615"/>
        <w:gridCol w:w="445"/>
        <w:gridCol w:w="656"/>
        <w:gridCol w:w="851"/>
      </w:tblGrid>
      <w:tr w:rsidR="00AA458D" w:rsidRPr="00A55161" w:rsidTr="00AA458D"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Благополучателя</w:t>
            </w:r>
            <w:proofErr w:type="spellEnd"/>
          </w:p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расходования средств</w:t>
            </w:r>
          </w:p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платежного документа по расходованию средств</w:t>
            </w:r>
          </w:p>
        </w:tc>
      </w:tr>
      <w:tr w:rsidR="00AA458D" w:rsidRPr="00A55161" w:rsidTr="00AA45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8D" w:rsidRPr="00A55161" w:rsidRDefault="00AA458D" w:rsidP="00AA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8D" w:rsidRPr="00A55161" w:rsidRDefault="00AA458D" w:rsidP="00AA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8D" w:rsidRPr="00A55161" w:rsidRDefault="00AA458D" w:rsidP="00AA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58D" w:rsidRPr="00A55161" w:rsidRDefault="00AA458D" w:rsidP="00AA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AA458D" w:rsidRPr="00A55161" w:rsidTr="00AA458D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458D" w:rsidRPr="00A55161" w:rsidTr="00AA458D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458D" w:rsidRPr="00A55161" w:rsidTr="00AA458D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458D" w:rsidRPr="00A55161" w:rsidTr="00AA458D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8D" w:rsidRPr="00A55161" w:rsidRDefault="00AA458D" w:rsidP="00AA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458D" w:rsidRPr="00A55161" w:rsidRDefault="00AA458D" w:rsidP="00A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58D" w:rsidRPr="00A55161" w:rsidRDefault="00AA458D" w:rsidP="00A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58D" w:rsidRPr="00A55161" w:rsidRDefault="00AA458D" w:rsidP="00AA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5202" w:rsidRPr="00A55161" w:rsidRDefault="00305202">
      <w:pPr>
        <w:rPr>
          <w:rFonts w:ascii="Times New Roman" w:hAnsi="Times New Roman" w:cs="Times New Roman"/>
          <w:sz w:val="28"/>
          <w:szCs w:val="28"/>
        </w:rPr>
      </w:pPr>
    </w:p>
    <w:sectPr w:rsidR="00305202" w:rsidRPr="00A55161" w:rsidSect="001667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9A"/>
    <w:rsid w:val="000642A7"/>
    <w:rsid w:val="000D6ACB"/>
    <w:rsid w:val="001667D0"/>
    <w:rsid w:val="00305202"/>
    <w:rsid w:val="00982622"/>
    <w:rsid w:val="00A55161"/>
    <w:rsid w:val="00A9039A"/>
    <w:rsid w:val="00AA458D"/>
    <w:rsid w:val="00B540DA"/>
    <w:rsid w:val="00B638DD"/>
    <w:rsid w:val="00CF0C0E"/>
    <w:rsid w:val="00E266C1"/>
    <w:rsid w:val="00F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551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A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AA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1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A55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55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551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A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AA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1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A55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55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10</cp:revision>
  <cp:lastPrinted>2025-05-27T11:08:00Z</cp:lastPrinted>
  <dcterms:created xsi:type="dcterms:W3CDTF">2025-02-11T09:23:00Z</dcterms:created>
  <dcterms:modified xsi:type="dcterms:W3CDTF">2025-05-27T11:08:00Z</dcterms:modified>
</cp:coreProperties>
</file>