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35" w:rsidRDefault="000B3235" w:rsidP="000B3235">
      <w:pPr>
        <w:pStyle w:val="cmsmatdate"/>
        <w:shd w:val="clear" w:color="auto" w:fill="FFFFFF"/>
        <w:spacing w:before="0" w:beforeAutospacing="0" w:after="150" w:afterAutospacing="0"/>
        <w:jc w:val="right"/>
        <w:rPr>
          <w:rFonts w:ascii="Arial" w:hAnsi="Arial" w:cs="Arial"/>
          <w:color w:val="483B3F"/>
          <w:sz w:val="23"/>
          <w:szCs w:val="23"/>
        </w:rPr>
      </w:pPr>
      <w:r>
        <w:rPr>
          <w:rFonts w:ascii="Arial" w:hAnsi="Arial" w:cs="Arial"/>
          <w:b/>
          <w:bCs/>
          <w:color w:val="483B3F"/>
          <w:sz w:val="23"/>
          <w:szCs w:val="23"/>
        </w:rPr>
        <w:t>4 октября 2021</w:t>
      </w:r>
    </w:p>
    <w:p w:rsidR="000B3235" w:rsidRDefault="000B3235" w:rsidP="000B3235">
      <w:pPr>
        <w:pStyle w:val="a3"/>
        <w:shd w:val="clear" w:color="auto" w:fill="FFFFFF"/>
        <w:spacing w:before="0" w:beforeAutospacing="0" w:after="150" w:afterAutospacing="0"/>
        <w:jc w:val="center"/>
        <w:rPr>
          <w:rFonts w:ascii="Arial" w:hAnsi="Arial" w:cs="Arial"/>
          <w:color w:val="483B3F"/>
          <w:sz w:val="23"/>
          <w:szCs w:val="23"/>
        </w:rPr>
      </w:pPr>
      <w:r>
        <w:rPr>
          <w:rStyle w:val="a4"/>
          <w:rFonts w:ascii="Arial" w:hAnsi="Arial" w:cs="Arial"/>
          <w:color w:val="483B3F"/>
          <w:sz w:val="23"/>
          <w:szCs w:val="23"/>
        </w:rPr>
        <w:t xml:space="preserve">Правила </w:t>
      </w:r>
      <w:proofErr w:type="gramStart"/>
      <w:r>
        <w:rPr>
          <w:rStyle w:val="a4"/>
          <w:rFonts w:ascii="Arial" w:hAnsi="Arial" w:cs="Arial"/>
          <w:color w:val="483B3F"/>
          <w:sz w:val="23"/>
          <w:szCs w:val="23"/>
        </w:rPr>
        <w:t>бесплатной</w:t>
      </w:r>
      <w:proofErr w:type="gramEnd"/>
      <w:r>
        <w:rPr>
          <w:rStyle w:val="a4"/>
          <w:rFonts w:ascii="Arial" w:hAnsi="Arial" w:cs="Arial"/>
          <w:color w:val="483B3F"/>
          <w:sz w:val="23"/>
          <w:szCs w:val="23"/>
        </w:rPr>
        <w:t xml:space="preserve"> догазификации</w:t>
      </w:r>
    </w:p>
    <w:p w:rsidR="000B3235" w:rsidRDefault="000B3235" w:rsidP="000B3235">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 октября 2021</w:t>
      </w:r>
    </w:p>
    <w:p w:rsidR="000B3235" w:rsidRDefault="000B3235" w:rsidP="000B3235">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Правительство РФ приняло правила бесплатной догазификации домов россиян (постановление Правительства РФ от 13 сентября 2021 г. № 1547). Она будет доступна заявителям, использующим газ для личных, семейных и домашних нужд. </w:t>
      </w:r>
      <w:proofErr w:type="spellStart"/>
      <w:r>
        <w:rPr>
          <w:rFonts w:ascii="Arial" w:hAnsi="Arial" w:cs="Arial"/>
          <w:color w:val="483B3F"/>
          <w:sz w:val="23"/>
          <w:szCs w:val="23"/>
        </w:rPr>
        <w:t>Догазификация</w:t>
      </w:r>
      <w:proofErr w:type="spellEnd"/>
      <w:r>
        <w:rPr>
          <w:rFonts w:ascii="Arial" w:hAnsi="Arial" w:cs="Arial"/>
          <w:color w:val="483B3F"/>
          <w:sz w:val="23"/>
          <w:szCs w:val="23"/>
        </w:rPr>
        <w:t xml:space="preserve">, на первом этапе, возможна только в тех населенных пунктах, где уже есть газораспределительная инфраструктура. В </w:t>
      </w:r>
      <w:proofErr w:type="spellStart"/>
      <w:r>
        <w:rPr>
          <w:rFonts w:ascii="Arial" w:hAnsi="Arial" w:cs="Arial"/>
          <w:color w:val="483B3F"/>
          <w:sz w:val="23"/>
          <w:szCs w:val="23"/>
        </w:rPr>
        <w:t>Окуловском</w:t>
      </w:r>
      <w:proofErr w:type="spellEnd"/>
      <w:r>
        <w:rPr>
          <w:rFonts w:ascii="Arial" w:hAnsi="Arial" w:cs="Arial"/>
          <w:color w:val="483B3F"/>
          <w:sz w:val="23"/>
          <w:szCs w:val="23"/>
        </w:rPr>
        <w:t xml:space="preserve"> районе это: г. Окуловка, д. Шуркино, </w:t>
      </w:r>
      <w:proofErr w:type="spellStart"/>
      <w:r>
        <w:rPr>
          <w:rFonts w:ascii="Arial" w:hAnsi="Arial" w:cs="Arial"/>
          <w:color w:val="483B3F"/>
          <w:sz w:val="23"/>
          <w:szCs w:val="23"/>
        </w:rPr>
        <w:t>пгт</w:t>
      </w:r>
      <w:proofErr w:type="spellEnd"/>
      <w:r>
        <w:rPr>
          <w:rFonts w:ascii="Arial" w:hAnsi="Arial" w:cs="Arial"/>
          <w:color w:val="483B3F"/>
          <w:sz w:val="23"/>
          <w:szCs w:val="23"/>
        </w:rPr>
        <w:t xml:space="preserve">. Кулотино, д. </w:t>
      </w:r>
      <w:proofErr w:type="spellStart"/>
      <w:r>
        <w:rPr>
          <w:rFonts w:ascii="Arial" w:hAnsi="Arial" w:cs="Arial"/>
          <w:color w:val="483B3F"/>
          <w:sz w:val="23"/>
          <w:szCs w:val="23"/>
        </w:rPr>
        <w:t>Полищи</w:t>
      </w:r>
      <w:proofErr w:type="spellEnd"/>
      <w:r>
        <w:rPr>
          <w:rFonts w:ascii="Arial" w:hAnsi="Arial" w:cs="Arial"/>
          <w:color w:val="483B3F"/>
          <w:sz w:val="23"/>
          <w:szCs w:val="23"/>
        </w:rPr>
        <w:t xml:space="preserve">, </w:t>
      </w:r>
      <w:proofErr w:type="spellStart"/>
      <w:r>
        <w:rPr>
          <w:rFonts w:ascii="Arial" w:hAnsi="Arial" w:cs="Arial"/>
          <w:color w:val="483B3F"/>
          <w:sz w:val="23"/>
          <w:szCs w:val="23"/>
        </w:rPr>
        <w:t>пгт</w:t>
      </w:r>
      <w:proofErr w:type="spellEnd"/>
      <w:r>
        <w:rPr>
          <w:rFonts w:ascii="Arial" w:hAnsi="Arial" w:cs="Arial"/>
          <w:color w:val="483B3F"/>
          <w:sz w:val="23"/>
          <w:szCs w:val="23"/>
        </w:rPr>
        <w:t>. Угловка, д. Березовка.</w:t>
      </w:r>
    </w:p>
    <w:p w:rsidR="000B3235" w:rsidRDefault="000B3235" w:rsidP="000B3235">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Сроки подведения газа зависят от того, насколько далеко находится дом от газораспределительной инфраструктуры. Так, если газораспределительная сеть пролегает прямо под участком, на котором расположен дом, работы по подведению газа займут не более 30 дней. </w:t>
      </w:r>
      <w:proofErr w:type="gramStart"/>
      <w:r>
        <w:rPr>
          <w:rFonts w:ascii="Arial" w:hAnsi="Arial" w:cs="Arial"/>
          <w:color w:val="483B3F"/>
          <w:sz w:val="23"/>
          <w:szCs w:val="23"/>
        </w:rPr>
        <w:t xml:space="preserve">Если к земельному участку понадобится протягивать газопровод длиной до 30 м – не более 100 дней, от 30 м до 250 м – не более 135 дней, от 200 м до 500 м – не более 200 дней и т. д. В любом случае </w:t>
      </w:r>
      <w:proofErr w:type="spellStart"/>
      <w:r>
        <w:rPr>
          <w:rFonts w:ascii="Arial" w:hAnsi="Arial" w:cs="Arial"/>
          <w:color w:val="483B3F"/>
          <w:sz w:val="23"/>
          <w:szCs w:val="23"/>
        </w:rPr>
        <w:t>догазификация</w:t>
      </w:r>
      <w:proofErr w:type="spellEnd"/>
      <w:r>
        <w:rPr>
          <w:rFonts w:ascii="Arial" w:hAnsi="Arial" w:cs="Arial"/>
          <w:color w:val="483B3F"/>
          <w:sz w:val="23"/>
          <w:szCs w:val="23"/>
        </w:rPr>
        <w:t xml:space="preserve"> должна быть завершена до конца следующего года за некоторыми исключениями.</w:t>
      </w:r>
      <w:proofErr w:type="gramEnd"/>
    </w:p>
    <w:p w:rsidR="000B3235" w:rsidRDefault="000B3235" w:rsidP="000B3235">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Ранее, сведения о желающих участвовать в программе догазификации переданы Администрацией Окуловского муниципального района в Окуловский </w:t>
      </w:r>
      <w:proofErr w:type="spellStart"/>
      <w:r>
        <w:rPr>
          <w:rFonts w:ascii="Arial" w:hAnsi="Arial" w:cs="Arial"/>
          <w:color w:val="483B3F"/>
          <w:sz w:val="23"/>
          <w:szCs w:val="23"/>
        </w:rPr>
        <w:t>участокАО</w:t>
      </w:r>
      <w:proofErr w:type="spellEnd"/>
      <w:r>
        <w:rPr>
          <w:rFonts w:ascii="Arial" w:hAnsi="Arial" w:cs="Arial"/>
          <w:color w:val="483B3F"/>
          <w:sz w:val="23"/>
          <w:szCs w:val="23"/>
        </w:rPr>
        <w:t xml:space="preserve"> «Газпром газораспределение Великий Новгород» г. Боровичи </w:t>
      </w:r>
      <w:proofErr w:type="gramStart"/>
      <w:r>
        <w:rPr>
          <w:rFonts w:ascii="Arial" w:hAnsi="Arial" w:cs="Arial"/>
          <w:color w:val="483B3F"/>
          <w:sz w:val="23"/>
          <w:szCs w:val="23"/>
        </w:rPr>
        <w:t>( </w:t>
      </w:r>
      <w:proofErr w:type="gramEnd"/>
      <w:r>
        <w:rPr>
          <w:rFonts w:ascii="Arial" w:hAnsi="Arial" w:cs="Arial"/>
          <w:color w:val="483B3F"/>
          <w:sz w:val="23"/>
          <w:szCs w:val="23"/>
        </w:rPr>
        <w:fldChar w:fldCharType="begin"/>
      </w:r>
      <w:r>
        <w:rPr>
          <w:rFonts w:ascii="Arial" w:hAnsi="Arial" w:cs="Arial"/>
          <w:color w:val="483B3F"/>
          <w:sz w:val="23"/>
          <w:szCs w:val="23"/>
        </w:rPr>
        <w:instrText xml:space="preserve"> HYPERLINK "http://www.novoblgaz.ru/" </w:instrText>
      </w:r>
      <w:r>
        <w:rPr>
          <w:rFonts w:ascii="Arial" w:hAnsi="Arial" w:cs="Arial"/>
          <w:color w:val="483B3F"/>
          <w:sz w:val="23"/>
          <w:szCs w:val="23"/>
        </w:rPr>
        <w:fldChar w:fldCharType="separate"/>
      </w:r>
      <w:r>
        <w:rPr>
          <w:rStyle w:val="a5"/>
          <w:rFonts w:ascii="Arial" w:hAnsi="Arial" w:cs="Arial"/>
          <w:color w:val="008040"/>
          <w:sz w:val="23"/>
          <w:szCs w:val="23"/>
          <w:u w:val="none"/>
        </w:rPr>
        <w:t>http://www.novoblgaz.ru</w:t>
      </w:r>
      <w:r>
        <w:rPr>
          <w:rFonts w:ascii="Arial" w:hAnsi="Arial" w:cs="Arial"/>
          <w:color w:val="483B3F"/>
          <w:sz w:val="23"/>
          <w:szCs w:val="23"/>
        </w:rPr>
        <w:fldChar w:fldCharType="end"/>
      </w:r>
      <w:r>
        <w:rPr>
          <w:rFonts w:ascii="Arial" w:hAnsi="Arial" w:cs="Arial"/>
          <w:color w:val="483B3F"/>
          <w:sz w:val="23"/>
          <w:szCs w:val="23"/>
        </w:rPr>
        <w:t> ). Собранные сведения используется для определения необходимых работ по догазификации и не являются официальной заявкой на подключение.</w:t>
      </w:r>
    </w:p>
    <w:p w:rsidR="000B3235" w:rsidRDefault="000B3235" w:rsidP="000B3235">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Для подключения необходимо направить оператору газификации заявку – это можно сделать, через портал </w:t>
      </w:r>
      <w:proofErr w:type="spellStart"/>
      <w:r>
        <w:rPr>
          <w:rFonts w:ascii="Arial" w:hAnsi="Arial" w:cs="Arial"/>
          <w:color w:val="483B3F"/>
          <w:sz w:val="23"/>
          <w:szCs w:val="23"/>
        </w:rPr>
        <w:t>Госуслуг</w:t>
      </w:r>
      <w:proofErr w:type="spellEnd"/>
      <w:r>
        <w:rPr>
          <w:rFonts w:ascii="Arial" w:hAnsi="Arial" w:cs="Arial"/>
          <w:color w:val="483B3F"/>
          <w:sz w:val="23"/>
          <w:szCs w:val="23"/>
        </w:rPr>
        <w:t xml:space="preserve">, в МФЦ или в личном кабинете Заявителя на сайте газораспределительной организации </w:t>
      </w:r>
      <w:proofErr w:type="gramStart"/>
      <w:r>
        <w:rPr>
          <w:rFonts w:ascii="Arial" w:hAnsi="Arial" w:cs="Arial"/>
          <w:color w:val="483B3F"/>
          <w:sz w:val="23"/>
          <w:szCs w:val="23"/>
        </w:rPr>
        <w:t>( </w:t>
      </w:r>
      <w:proofErr w:type="gramEnd"/>
      <w:hyperlink r:id="rId4" w:history="1">
        <w:r>
          <w:rPr>
            <w:rStyle w:val="a5"/>
            <w:rFonts w:ascii="Arial" w:hAnsi="Arial" w:cs="Arial"/>
            <w:color w:val="008040"/>
            <w:sz w:val="23"/>
            <w:szCs w:val="23"/>
            <w:u w:val="none"/>
          </w:rPr>
          <w:t>https://connectgas.ru</w:t>
        </w:r>
      </w:hyperlink>
      <w:r>
        <w:rPr>
          <w:rFonts w:ascii="Arial" w:hAnsi="Arial" w:cs="Arial"/>
          <w:color w:val="483B3F"/>
          <w:sz w:val="23"/>
          <w:szCs w:val="23"/>
        </w:rPr>
        <w:t> ). Граждане, которые заключили договоры о подведении газа к дому после 21 апреля 2021 г., но еще не подписали акты о подключении, тоже могут воспользоваться программой догазификации. Они вправе либо включить в договор условие о бесплатном выполнении работ, либо потребовать возврата денег, если они уже уплачены.</w:t>
      </w:r>
    </w:p>
    <w:p w:rsidR="000B3235" w:rsidRDefault="000B3235" w:rsidP="000B3235">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Соответствующие изменения внесены и в правила разработки и реализации межрегиональных и региональных программ газификации.</w:t>
      </w:r>
    </w:p>
    <w:p w:rsidR="000B3235" w:rsidRDefault="000B3235" w:rsidP="000B3235">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В рамках догазификации доступна также комплексная услуга: можно не только подвести газ к участку, но и за дополнительную плату установить газовое оборудование внутри дома.</w:t>
      </w:r>
    </w:p>
    <w:p w:rsidR="00EF353C" w:rsidRDefault="00EF353C"/>
    <w:sectPr w:rsidR="00EF3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3235"/>
    <w:rsid w:val="000B3235"/>
    <w:rsid w:val="00EF3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smatdate">
    <w:name w:val="cms_matdate"/>
    <w:basedOn w:val="a"/>
    <w:rsid w:val="000B323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B32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B3235"/>
    <w:rPr>
      <w:b/>
      <w:bCs/>
    </w:rPr>
  </w:style>
  <w:style w:type="character" w:styleId="a5">
    <w:name w:val="Hyperlink"/>
    <w:basedOn w:val="a0"/>
    <w:uiPriority w:val="99"/>
    <w:semiHidden/>
    <w:unhideWhenUsed/>
    <w:rsid w:val="000B3235"/>
    <w:rPr>
      <w:color w:val="0000FF"/>
      <w:u w:val="single"/>
    </w:rPr>
  </w:style>
</w:styles>
</file>

<file path=word/webSettings.xml><?xml version="1.0" encoding="utf-8"?>
<w:webSettings xmlns:r="http://schemas.openxmlformats.org/officeDocument/2006/relationships" xmlns:w="http://schemas.openxmlformats.org/wordprocessingml/2006/main">
  <w:divs>
    <w:div w:id="48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nectga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2023-06-16T13:55:00Z</dcterms:created>
  <dcterms:modified xsi:type="dcterms:W3CDTF">2023-06-16T13:55:00Z</dcterms:modified>
</cp:coreProperties>
</file>