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B6C" w:rsidRPr="00E36B6C" w:rsidRDefault="00E36B6C" w:rsidP="00E36B6C">
      <w:pPr>
        <w:shd w:val="clear" w:color="auto" w:fill="FFFFFF"/>
        <w:spacing w:after="255" w:line="300" w:lineRule="atLeast"/>
        <w:outlineLvl w:val="1"/>
        <w:rPr>
          <w:rFonts w:ascii="Arial" w:eastAsia="Times New Roman" w:hAnsi="Arial" w:cs="Arial"/>
          <w:b/>
          <w:bCs/>
          <w:color w:val="4D4D4D"/>
          <w:sz w:val="28"/>
          <w:szCs w:val="28"/>
          <w:lang w:eastAsia="ru-RU"/>
        </w:rPr>
      </w:pPr>
      <w:proofErr w:type="gramStart"/>
      <w:r w:rsidRPr="00E36B6C">
        <w:rPr>
          <w:rFonts w:ascii="Arial" w:eastAsia="Times New Roman" w:hAnsi="Arial" w:cs="Arial"/>
          <w:b/>
          <w:bCs/>
          <w:color w:val="4D4D4D"/>
          <w:sz w:val="28"/>
          <w:szCs w:val="28"/>
          <w:lang w:eastAsia="ru-RU"/>
        </w:rPr>
        <w:t xml:space="preserve">Постановление Правительства РФ от 11 марта 2021 г. № 350 “О сроках исполнения требований к минимальному объему капитальных вложений и минимальному количеству новых постоянных рабочих мест, осуществляемых и создаваемых в результате реализации инвестиционного проекта резидентом территории опережающего социально-экономического развития, созданной на территории </w:t>
      </w:r>
      <w:proofErr w:type="spellStart"/>
      <w:r w:rsidRPr="00E36B6C">
        <w:rPr>
          <w:rFonts w:ascii="Arial" w:eastAsia="Times New Roman" w:hAnsi="Arial" w:cs="Arial"/>
          <w:b/>
          <w:bCs/>
          <w:color w:val="4D4D4D"/>
          <w:sz w:val="28"/>
          <w:szCs w:val="28"/>
          <w:lang w:eastAsia="ru-RU"/>
        </w:rPr>
        <w:t>монопрофильного</w:t>
      </w:r>
      <w:proofErr w:type="spellEnd"/>
      <w:r w:rsidRPr="00E36B6C">
        <w:rPr>
          <w:rFonts w:ascii="Arial" w:eastAsia="Times New Roman" w:hAnsi="Arial" w:cs="Arial"/>
          <w:b/>
          <w:bCs/>
          <w:color w:val="4D4D4D"/>
          <w:sz w:val="28"/>
          <w:szCs w:val="28"/>
          <w:lang w:eastAsia="ru-RU"/>
        </w:rPr>
        <w:t xml:space="preserve"> муниципального образования Российской Федерации (моногорода), и внесении изменений в Правила ведения реестра резидентов территорий опережающего социально-экономического развития, создаваемых</w:t>
      </w:r>
      <w:proofErr w:type="gramEnd"/>
      <w:r w:rsidRPr="00E36B6C">
        <w:rPr>
          <w:rFonts w:ascii="Arial" w:eastAsia="Times New Roman" w:hAnsi="Arial" w:cs="Arial"/>
          <w:b/>
          <w:bCs/>
          <w:color w:val="4D4D4D"/>
          <w:sz w:val="28"/>
          <w:szCs w:val="28"/>
          <w:lang w:eastAsia="ru-RU"/>
        </w:rPr>
        <w:t xml:space="preserve"> на территориях </w:t>
      </w:r>
      <w:proofErr w:type="spellStart"/>
      <w:r w:rsidRPr="00E36B6C">
        <w:rPr>
          <w:rFonts w:ascii="Arial" w:eastAsia="Times New Roman" w:hAnsi="Arial" w:cs="Arial"/>
          <w:b/>
          <w:bCs/>
          <w:color w:val="4D4D4D"/>
          <w:sz w:val="28"/>
          <w:szCs w:val="28"/>
          <w:lang w:eastAsia="ru-RU"/>
        </w:rPr>
        <w:t>монопрофильных</w:t>
      </w:r>
      <w:proofErr w:type="spellEnd"/>
      <w:r w:rsidRPr="00E36B6C">
        <w:rPr>
          <w:rFonts w:ascii="Arial" w:eastAsia="Times New Roman" w:hAnsi="Arial" w:cs="Arial"/>
          <w:b/>
          <w:bCs/>
          <w:color w:val="4D4D4D"/>
          <w:sz w:val="28"/>
          <w:szCs w:val="28"/>
          <w:lang w:eastAsia="ru-RU"/>
        </w:rPr>
        <w:t xml:space="preserve"> муниципальных образований Российской Федерации (моногородов)”</w:t>
      </w:r>
    </w:p>
    <w:p w:rsidR="00E36B6C" w:rsidRPr="00E36B6C" w:rsidRDefault="00E36B6C" w:rsidP="00E36B6C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E36B6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15 марта 2021</w:t>
      </w:r>
    </w:p>
    <w:p w:rsidR="00E36B6C" w:rsidRPr="00E36B6C" w:rsidRDefault="00E36B6C" w:rsidP="00E36B6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bookmarkStart w:id="0" w:name="0"/>
      <w:bookmarkEnd w:id="0"/>
      <w:r w:rsidRPr="00E36B6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Правительство Российской Федерации постановляет:</w:t>
      </w:r>
    </w:p>
    <w:p w:rsidR="00E36B6C" w:rsidRPr="00E36B6C" w:rsidRDefault="00E36B6C" w:rsidP="00E36B6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E36B6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1. </w:t>
      </w:r>
      <w:proofErr w:type="gramStart"/>
      <w:r w:rsidRPr="00E36B6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Установить, что для юридического лица, получившего с 1 апреля 2019 г. по 31 декабря 2021 г. статус резидента территории опережающего социально-экономического развития, созданной на территории </w:t>
      </w:r>
      <w:proofErr w:type="spellStart"/>
      <w:r w:rsidRPr="00E36B6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монопрофильного</w:t>
      </w:r>
      <w:proofErr w:type="spellEnd"/>
      <w:r w:rsidRPr="00E36B6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муниципального образования Российской Федерации (моногорода), обязательства по исполнению требований к инвестиционным проектам, касающихся минимального объема капитальных вложений и минимального количества новых постоянных рабочих мест, в соответствии с соглашением об осуществлении деятельности на территории опережающего</w:t>
      </w:r>
      <w:proofErr w:type="gramEnd"/>
      <w:r w:rsidRPr="00E36B6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социально-экономического развития, заключенным юридическим лицом с органом государственной власти субъекта Российской Федерации, могут быть реализованы в течение 2 лет со дня включения такого юридического </w:t>
      </w:r>
      <w:proofErr w:type="gramStart"/>
      <w:r w:rsidRPr="00E36B6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лица</w:t>
      </w:r>
      <w:proofErr w:type="gramEnd"/>
      <w:r w:rsidRPr="00E36B6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в реестр резидентов территорий опережающего социально-экономического развития, создаваемых на территориях </w:t>
      </w:r>
      <w:proofErr w:type="spellStart"/>
      <w:r w:rsidRPr="00E36B6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монопрофильных</w:t>
      </w:r>
      <w:proofErr w:type="spellEnd"/>
      <w:r w:rsidRPr="00E36B6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муниципальных образований Российской Федерации (моногородов).</w:t>
      </w:r>
    </w:p>
    <w:p w:rsidR="00E36B6C" w:rsidRPr="00E36B6C" w:rsidRDefault="00E36B6C" w:rsidP="00E36B6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E36B6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2. </w:t>
      </w:r>
      <w:proofErr w:type="gramStart"/>
      <w:r w:rsidRPr="00E36B6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Внести в Правила ведения реестра резидентов территорий опережающего социально-экономического развития, создаваемых на территориях </w:t>
      </w:r>
      <w:proofErr w:type="spellStart"/>
      <w:r w:rsidRPr="00E36B6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монопрофильных</w:t>
      </w:r>
      <w:proofErr w:type="spellEnd"/>
      <w:r w:rsidRPr="00E36B6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муниципальных образований Российской Федерации (моногородов), утвержденные постановлением Правительства Российской Федерации от 22 июня 2015 г. N 614 "Об особенностях создания территорий опережающего социально-экономического развития на территориях </w:t>
      </w:r>
      <w:proofErr w:type="spellStart"/>
      <w:r w:rsidRPr="00E36B6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монопрофильных</w:t>
      </w:r>
      <w:proofErr w:type="spellEnd"/>
      <w:r w:rsidRPr="00E36B6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муниципальных образований Российской Федерации (моногородов)" (Собрание законодательства Российской Федерации, 2015, N 27, ст. 4063;</w:t>
      </w:r>
      <w:proofErr w:type="gramEnd"/>
      <w:r w:rsidRPr="00E36B6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gramStart"/>
      <w:r w:rsidRPr="00E36B6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2017, N 19, ст. 2834), следующие изменения:</w:t>
      </w:r>
      <w:proofErr w:type="gramEnd"/>
    </w:p>
    <w:p w:rsidR="00E36B6C" w:rsidRPr="00E36B6C" w:rsidRDefault="00E36B6C" w:rsidP="00E36B6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E36B6C">
        <w:rPr>
          <w:rFonts w:ascii="Arial" w:eastAsia="Times New Roman" w:hAnsi="Arial" w:cs="Arial"/>
          <w:color w:val="333333"/>
          <w:sz w:val="28"/>
          <w:szCs w:val="28"/>
          <w:lang w:eastAsia="ru-RU"/>
        </w:rPr>
        <w:lastRenderedPageBreak/>
        <w:t>а) в подпункте "б" пункта 11 слова "предыдущих 11 цифр" заменить словами "предыдущих 10 цифр";</w:t>
      </w:r>
    </w:p>
    <w:p w:rsidR="00E36B6C" w:rsidRPr="00E36B6C" w:rsidRDefault="00E36B6C" w:rsidP="00E36B6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E36B6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б) в пункте 12:</w:t>
      </w:r>
    </w:p>
    <w:p w:rsidR="00E36B6C" w:rsidRPr="00E36B6C" w:rsidRDefault="00E36B6C" w:rsidP="00E36B6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E36B6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 абзаце первом и подпункте "б" слова "или дополнительного соглашения к соглашению" исключить;</w:t>
      </w:r>
    </w:p>
    <w:p w:rsidR="00E36B6C" w:rsidRPr="00E36B6C" w:rsidRDefault="00E36B6C" w:rsidP="00E36B6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E36B6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подпункт "г" признать утратившим силу;</w:t>
      </w:r>
    </w:p>
    <w:p w:rsidR="00E36B6C" w:rsidRPr="00E36B6C" w:rsidRDefault="00E36B6C" w:rsidP="00E36B6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E36B6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в) дополнить пунктом 12</w:t>
      </w:r>
      <w:r w:rsidRPr="00E36B6C">
        <w:rPr>
          <w:rFonts w:ascii="Arial" w:eastAsia="Times New Roman" w:hAnsi="Arial" w:cs="Arial"/>
          <w:color w:val="333333"/>
          <w:sz w:val="28"/>
          <w:szCs w:val="28"/>
          <w:vertAlign w:val="superscript"/>
          <w:lang w:eastAsia="ru-RU"/>
        </w:rPr>
        <w:t>1</w:t>
      </w:r>
      <w:r w:rsidRPr="00E36B6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следующего содержания:</w:t>
      </w:r>
    </w:p>
    <w:p w:rsidR="00E36B6C" w:rsidRPr="00E36B6C" w:rsidRDefault="00E36B6C" w:rsidP="00E36B6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E36B6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"12</w:t>
      </w:r>
      <w:r w:rsidRPr="00E36B6C">
        <w:rPr>
          <w:rFonts w:ascii="Arial" w:eastAsia="Times New Roman" w:hAnsi="Arial" w:cs="Arial"/>
          <w:color w:val="333333"/>
          <w:sz w:val="28"/>
          <w:szCs w:val="28"/>
          <w:vertAlign w:val="superscript"/>
          <w:lang w:eastAsia="ru-RU"/>
        </w:rPr>
        <w:t>1</w:t>
      </w:r>
      <w:r w:rsidRPr="00E36B6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. Уполномоченный орган либо высший исполнительный орган в срок не позднее 3 рабочих дней со дня заключения дополнительного соглашения к соглашению направляет в Министерство экономического развития Российской Федерации копию дополнительного соглашения к соглашению и сведения, подтверждающие необходимость внесения соответствующих изменений в сведения о резиденте. В случае изменения инвестиционного проекта уполномоченный орган либо высший исполнительный орган также направляет в Министерство экономического развития Российской Федерации сведения, предусмотренные подпунктом "в" пункта 12 настоящих Правил</w:t>
      </w:r>
      <w:proofErr w:type="gramStart"/>
      <w:r w:rsidRPr="00E36B6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.";</w:t>
      </w:r>
      <w:proofErr w:type="gramEnd"/>
    </w:p>
    <w:p w:rsidR="00E36B6C" w:rsidRPr="00E36B6C" w:rsidRDefault="00E36B6C" w:rsidP="00E36B6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proofErr w:type="gramStart"/>
      <w:r w:rsidRPr="00E36B6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г) в пункте 15 слова "в соответствии с пунктом 12 настоящих Правил от уполномоченного органа либо от высшего исполнительного органа сведений, подтверждающих изменение сведений о резиденте, предусмотренных подпунктами "г" - "к" пункта 11 настоящих Правил" заменить словами "от уполномоченного органа либо от высшего исполнительного органа сведений о резиденте, указанных в </w:t>
      </w:r>
      <w:hyperlink r:id="rId5" w:anchor="40121" w:history="1">
        <w:r w:rsidRPr="00E36B6C">
          <w:rPr>
            <w:rFonts w:ascii="Arial" w:eastAsia="Times New Roman" w:hAnsi="Arial" w:cs="Arial"/>
            <w:color w:val="808080"/>
            <w:sz w:val="28"/>
            <w:szCs w:val="28"/>
            <w:u w:val="single"/>
            <w:bdr w:val="none" w:sz="0" w:space="0" w:color="auto" w:frame="1"/>
            <w:lang w:eastAsia="ru-RU"/>
          </w:rPr>
          <w:t>пункте 12</w:t>
        </w:r>
        <w:r w:rsidRPr="00E36B6C">
          <w:rPr>
            <w:rFonts w:ascii="Arial" w:eastAsia="Times New Roman" w:hAnsi="Arial" w:cs="Arial"/>
            <w:color w:val="808080"/>
            <w:sz w:val="28"/>
            <w:szCs w:val="28"/>
            <w:u w:val="single"/>
            <w:bdr w:val="none" w:sz="0" w:space="0" w:color="auto" w:frame="1"/>
            <w:vertAlign w:val="superscript"/>
            <w:lang w:eastAsia="ru-RU"/>
          </w:rPr>
          <w:t>1</w:t>
        </w:r>
      </w:hyperlink>
      <w:r w:rsidRPr="00E36B6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настоящих Правил".</w:t>
      </w:r>
      <w:proofErr w:type="gram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05"/>
        <w:gridCol w:w="3505"/>
      </w:tblGrid>
      <w:tr w:rsidR="00E36B6C" w:rsidRPr="00E36B6C" w:rsidTr="00E36B6C">
        <w:tc>
          <w:tcPr>
            <w:tcW w:w="2500" w:type="pct"/>
            <w:hideMark/>
          </w:tcPr>
          <w:p w:rsidR="00E36B6C" w:rsidRPr="00E36B6C" w:rsidRDefault="00E36B6C" w:rsidP="00E36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6B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Правительства</w:t>
            </w:r>
            <w:r w:rsidRPr="00E36B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Российской Федерации</w:t>
            </w:r>
          </w:p>
        </w:tc>
        <w:tc>
          <w:tcPr>
            <w:tcW w:w="2500" w:type="pct"/>
            <w:hideMark/>
          </w:tcPr>
          <w:p w:rsidR="00E36B6C" w:rsidRPr="00E36B6C" w:rsidRDefault="00E36B6C" w:rsidP="00E36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6B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 </w:t>
            </w:r>
            <w:proofErr w:type="spellStart"/>
            <w:r w:rsidRPr="00E36B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Мишустин</w:t>
            </w:r>
            <w:proofErr w:type="spellEnd"/>
          </w:p>
        </w:tc>
      </w:tr>
    </w:tbl>
    <w:p w:rsidR="00A45BBF" w:rsidRPr="00E36B6C" w:rsidRDefault="00A45BBF">
      <w:pPr>
        <w:rPr>
          <w:sz w:val="28"/>
          <w:szCs w:val="28"/>
        </w:rPr>
      </w:pPr>
      <w:bookmarkStart w:id="1" w:name="_GoBack"/>
      <w:bookmarkEnd w:id="1"/>
    </w:p>
    <w:sectPr w:rsidR="00A45BBF" w:rsidRPr="00E36B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B6C"/>
    <w:rsid w:val="00193827"/>
    <w:rsid w:val="00A45BBF"/>
    <w:rsid w:val="00E36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85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41596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arant.ru/products/ipo/prime/doc/400340897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550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1</cp:revision>
  <cp:lastPrinted>2021-03-16T06:31:00Z</cp:lastPrinted>
  <dcterms:created xsi:type="dcterms:W3CDTF">2021-03-16T06:31:00Z</dcterms:created>
  <dcterms:modified xsi:type="dcterms:W3CDTF">2021-03-16T06:59:00Z</dcterms:modified>
</cp:coreProperties>
</file>