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3" w:rsidRPr="00203E63" w:rsidRDefault="00203E63" w:rsidP="00203E63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03E63">
        <w:rPr>
          <w:rFonts w:ascii="Times New Roman" w:eastAsia="Times New Roman" w:hAnsi="Times New Roman" w:cs="Times New Roman"/>
          <w:b/>
          <w:u w:val="single"/>
        </w:rPr>
        <w:t xml:space="preserve">Реестр контрактов (договоров) заключенных Администрацией Угловского городского поселения за </w:t>
      </w:r>
      <w:r>
        <w:rPr>
          <w:rFonts w:ascii="Times New Roman" w:eastAsia="Times New Roman" w:hAnsi="Times New Roman" w:cs="Times New Roman"/>
          <w:b/>
          <w:u w:val="single"/>
        </w:rPr>
        <w:t>январь</w:t>
      </w:r>
      <w:r w:rsidRPr="00203E63">
        <w:rPr>
          <w:rFonts w:ascii="Times New Roman" w:eastAsia="Times New Roman" w:hAnsi="Times New Roman" w:cs="Times New Roman"/>
          <w:b/>
          <w:u w:val="single"/>
        </w:rPr>
        <w:t>-</w:t>
      </w:r>
      <w:r>
        <w:rPr>
          <w:rFonts w:ascii="Times New Roman" w:eastAsia="Times New Roman" w:hAnsi="Times New Roman" w:cs="Times New Roman"/>
          <w:b/>
          <w:u w:val="single"/>
        </w:rPr>
        <w:t>март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201</w:t>
      </w:r>
      <w:r>
        <w:rPr>
          <w:rFonts w:ascii="Times New Roman" w:eastAsia="Times New Roman" w:hAnsi="Times New Roman" w:cs="Times New Roman"/>
          <w:b/>
          <w:u w:val="single"/>
        </w:rPr>
        <w:t>6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года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4"/>
        <w:gridCol w:w="3212"/>
        <w:gridCol w:w="2058"/>
        <w:gridCol w:w="4618"/>
        <w:gridCol w:w="4368"/>
      </w:tblGrid>
      <w:tr w:rsidR="00203E63" w:rsidRPr="00625759" w:rsidTr="006A5933">
        <w:tc>
          <w:tcPr>
            <w:tcW w:w="709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160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№ договора</w:t>
            </w:r>
          </w:p>
        </w:tc>
        <w:tc>
          <w:tcPr>
            <w:tcW w:w="1384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Дата составления договора</w:t>
            </w:r>
          </w:p>
        </w:tc>
        <w:tc>
          <w:tcPr>
            <w:tcW w:w="3105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2937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Выполненные работы</w:t>
            </w:r>
          </w:p>
        </w:tc>
      </w:tr>
      <w:tr w:rsidR="00203E63" w:rsidRPr="00625759" w:rsidTr="006A5933">
        <w:tc>
          <w:tcPr>
            <w:tcW w:w="709" w:type="dxa"/>
          </w:tcPr>
          <w:p w:rsidR="00203E63" w:rsidRPr="00625759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0" w:type="dxa"/>
          </w:tcPr>
          <w:p w:rsidR="00203E63" w:rsidRPr="00625759" w:rsidRDefault="00203E63" w:rsidP="006A5933">
            <w:pPr>
              <w:rPr>
                <w:rFonts w:ascii="Times New Roman" w:hAnsi="Times New Roman" w:cs="Times New Roman"/>
              </w:rPr>
            </w:pPr>
            <w:r w:rsidRPr="00625759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384" w:type="dxa"/>
          </w:tcPr>
          <w:p w:rsidR="00203E63" w:rsidRPr="00625759" w:rsidRDefault="00203E63" w:rsidP="006A5933">
            <w:pPr>
              <w:rPr>
                <w:rFonts w:ascii="Times New Roman" w:hAnsi="Times New Roman" w:cs="Times New Roman"/>
              </w:rPr>
            </w:pPr>
            <w:r w:rsidRPr="00625759">
              <w:rPr>
                <w:rFonts w:ascii="Times New Roman" w:hAnsi="Times New Roman" w:cs="Times New Roman"/>
              </w:rPr>
              <w:t>11.01.2016</w:t>
            </w:r>
          </w:p>
        </w:tc>
        <w:tc>
          <w:tcPr>
            <w:tcW w:w="3105" w:type="dxa"/>
          </w:tcPr>
          <w:p w:rsidR="00203E63" w:rsidRPr="00625759" w:rsidRDefault="00203E63" w:rsidP="006A5933">
            <w:pPr>
              <w:rPr>
                <w:rFonts w:ascii="Times New Roman" w:hAnsi="Times New Roman" w:cs="Times New Roman"/>
              </w:rPr>
            </w:pPr>
            <w:r w:rsidRPr="00625759">
              <w:rPr>
                <w:rFonts w:ascii="Times New Roman" w:hAnsi="Times New Roman" w:cs="Times New Roman"/>
              </w:rPr>
              <w:t>ООО «Циклон»</w:t>
            </w:r>
          </w:p>
        </w:tc>
        <w:tc>
          <w:tcPr>
            <w:tcW w:w="2937" w:type="dxa"/>
          </w:tcPr>
          <w:p w:rsidR="00203E63" w:rsidRPr="00625759" w:rsidRDefault="00203E63" w:rsidP="006A5933">
            <w:pPr>
              <w:rPr>
                <w:rFonts w:ascii="Times New Roman" w:hAnsi="Times New Roman" w:cs="Times New Roman"/>
              </w:rPr>
            </w:pPr>
            <w:r w:rsidRPr="00625759">
              <w:rPr>
                <w:rFonts w:ascii="Times New Roman" w:hAnsi="Times New Roman" w:cs="Times New Roman"/>
              </w:rPr>
              <w:t>Контракт на эксплуатационно-техническое обслуживание средств охранно-пожарной сигнализации и системы оповещения и управления эвакуацией людей при пожаре</w:t>
            </w:r>
          </w:p>
        </w:tc>
      </w:tr>
      <w:tr w:rsidR="00203E63" w:rsidRPr="00625759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0" w:type="dxa"/>
          </w:tcPr>
          <w:p w:rsidR="00203E63" w:rsidRPr="00625759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№1132А/1016-ОД</w:t>
            </w:r>
          </w:p>
        </w:tc>
        <w:tc>
          <w:tcPr>
            <w:tcW w:w="1384" w:type="dxa"/>
          </w:tcPr>
          <w:p w:rsidR="00203E63" w:rsidRPr="00625759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11.01.2016</w:t>
            </w:r>
          </w:p>
        </w:tc>
        <w:tc>
          <w:tcPr>
            <w:tcW w:w="3105" w:type="dxa"/>
          </w:tcPr>
          <w:p w:rsidR="00203E63" w:rsidRPr="00625759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«РЦИТ»</w:t>
            </w:r>
          </w:p>
        </w:tc>
        <w:tc>
          <w:tcPr>
            <w:tcW w:w="2937" w:type="dxa"/>
          </w:tcPr>
          <w:p w:rsidR="00203E63" w:rsidRPr="00625759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по технической и информационной поддержке сайта 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№8/1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«Межмуниципальная управляющая компания Окуловкасервис»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об управлении многоквартирным домом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№148/1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«Межмуниципальная управляющая компания Окуловкасервис»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о возмездном оказании услуг и выполнении работ по содержанию и текущему ремонту общего имущества многоквартирного дома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0" w:type="dxa"/>
          </w:tcPr>
          <w:p w:rsidR="00203E63" w:rsidRDefault="004606A1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</w:t>
            </w:r>
            <w:r w:rsidR="00203E63">
              <w:rPr>
                <w:rFonts w:ascii="Times New Roman" w:hAnsi="Times New Roman" w:cs="Times New Roman"/>
              </w:rPr>
              <w:t>/1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11.01.2016</w:t>
            </w:r>
          </w:p>
        </w:tc>
        <w:tc>
          <w:tcPr>
            <w:tcW w:w="3105" w:type="dxa"/>
          </w:tcPr>
          <w:p w:rsidR="00203E63" w:rsidRPr="004E3896" w:rsidRDefault="00203E63" w:rsidP="006A593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4E3896">
              <w:rPr>
                <w:b w:val="0"/>
                <w:sz w:val="22"/>
                <w:szCs w:val="22"/>
              </w:rPr>
              <w:t xml:space="preserve">ГОБУЗ </w:t>
            </w:r>
            <w:r>
              <w:rPr>
                <w:b w:val="0"/>
                <w:sz w:val="22"/>
                <w:szCs w:val="22"/>
              </w:rPr>
              <w:t>«</w:t>
            </w:r>
            <w:r w:rsidRPr="004E3896">
              <w:rPr>
                <w:b w:val="0"/>
                <w:sz w:val="22"/>
                <w:szCs w:val="22"/>
              </w:rPr>
              <w:t>ОЦРБ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937" w:type="dxa"/>
          </w:tcPr>
          <w:p w:rsidR="00203E63" w:rsidRPr="004E3896" w:rsidRDefault="004606A1" w:rsidP="006A593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Контракт </w:t>
            </w:r>
          </w:p>
          <w:p w:rsidR="00203E63" w:rsidRPr="004E3896" w:rsidRDefault="00203E63" w:rsidP="006A593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4E3896">
              <w:rPr>
                <w:b w:val="0"/>
                <w:sz w:val="22"/>
                <w:szCs w:val="22"/>
              </w:rPr>
              <w:t>возмездного оказания услуг по проведению предрейсовых и послерейсовых медицинских осмотров водителей транспортных средств</w:t>
            </w:r>
          </w:p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№б/н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Жданов С.Ю.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проведение работ по содержанию кладбища Угловского городского поселения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7№19/ЭК/Б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«Новгороднефтепродукт»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предоставление нефтепродуктов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№б/н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«Ателье»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оказание услуг по однократной заправке картриджей 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№8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Иванова Л.Н.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товаров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№б/н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«Угловский межпоселенческий Дом культуры»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проведение мероприятий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№6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«Визард»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приобретение картриджа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№5300063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«ТНС энерго Великий Новгород»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контракт энергоснабжения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№10-00012-01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«ТНС энерго Великий Новгород»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контракт энергоснабжения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№Б-ОГУ-18-15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Филиал АО «Газпром газораспределение В.Новгород» в г. Боровичи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техническое обслуживание и ремонт сетей газораспределения, газопотребления и газового оборудования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№192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Окуловского муниципального района «Окуловский водоканал»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холодного водоснабжения и водоотведения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№ТО-00004-Б/16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«Боровичские электрические сети» филиала ПАО «Межрегиональная распределительная сетевая компания Северо-Запада»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возмездного оказания услуг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Антонов С.А.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демонтажу ели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«Окуловское ДЭП»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песчано-соляной смеси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№Ц5303/1601/022/6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ФГУП «Ростехинвентаризация – Федеральное БТИ»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оценке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№16005931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ПАО междугородной и международной электрической связи «Ростелеком»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контракт об оказании услуг связи юридическим лицам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№18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Севин В.А.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приобретение </w:t>
            </w:r>
            <w:r w:rsidRPr="00AC0D41">
              <w:rPr>
                <w:rFonts w:ascii="Times New Roman" w:hAnsi="Times New Roman" w:cs="Times New Roman"/>
              </w:rPr>
              <w:t>антивирусн</w:t>
            </w:r>
            <w:r>
              <w:rPr>
                <w:rFonts w:ascii="Times New Roman" w:hAnsi="Times New Roman" w:cs="Times New Roman"/>
              </w:rPr>
              <w:t>ой</w:t>
            </w:r>
            <w:r w:rsidRPr="00AC0D41">
              <w:rPr>
                <w:rFonts w:ascii="Times New Roman" w:hAnsi="Times New Roman" w:cs="Times New Roman"/>
              </w:rPr>
              <w:t xml:space="preserve"> </w:t>
            </w:r>
            <w:r w:rsidRPr="00AC0D41">
              <w:rPr>
                <w:rFonts w:ascii="Times New Roman" w:hAnsi="Times New Roman" w:cs="Times New Roman"/>
              </w:rPr>
              <w:lastRenderedPageBreak/>
              <w:t>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AC0D41">
              <w:rPr>
                <w:rFonts w:ascii="Times New Roman" w:hAnsi="Times New Roman" w:cs="Times New Roman"/>
              </w:rPr>
              <w:t xml:space="preserve"> </w:t>
            </w:r>
            <w:r w:rsidRPr="00AC0D41">
              <w:rPr>
                <w:rFonts w:ascii="Times New Roman" w:hAnsi="Times New Roman" w:cs="Times New Roman"/>
                <w:lang w:val="en-US"/>
              </w:rPr>
              <w:t>Kaspersky</w:t>
            </w:r>
            <w:r w:rsidRPr="00AC0D41">
              <w:rPr>
                <w:rFonts w:ascii="Times New Roman" w:hAnsi="Times New Roman" w:cs="Times New Roman"/>
              </w:rPr>
              <w:t xml:space="preserve"> </w:t>
            </w:r>
            <w:r w:rsidRPr="00AC0D41">
              <w:rPr>
                <w:rFonts w:ascii="Times New Roman" w:hAnsi="Times New Roman" w:cs="Times New Roman"/>
                <w:lang w:val="en-US"/>
              </w:rPr>
              <w:t>Internet</w:t>
            </w:r>
            <w:r w:rsidRPr="00AC0D41">
              <w:rPr>
                <w:rFonts w:ascii="Times New Roman" w:hAnsi="Times New Roman" w:cs="Times New Roman"/>
              </w:rPr>
              <w:t xml:space="preserve"> </w:t>
            </w:r>
            <w:r w:rsidRPr="00AC0D41">
              <w:rPr>
                <w:rFonts w:ascii="Times New Roman" w:hAnsi="Times New Roman" w:cs="Times New Roman"/>
                <w:lang w:val="en-US"/>
              </w:rPr>
              <w:t>Security</w:t>
            </w:r>
            <w:r w:rsidRPr="00AC0D41">
              <w:rPr>
                <w:rFonts w:ascii="Times New Roman" w:hAnsi="Times New Roman" w:cs="Times New Roman"/>
              </w:rPr>
              <w:t xml:space="preserve"> (продление)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№б/н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«Ателье»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однократной заправке картриджей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№ОКЛ/1/1046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«ТК Новгородская»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теплоснабжения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№16/02/2016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Львова Г.Н.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продукции (офисной бумаги)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№б/н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«Ателье» 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заправку картриджей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№0150300018416000005-0306733-01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29.02.2016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Бодров Р.Е.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контракт на выполнение работ по расчистке от снега дорожного полотна улиц Угловского городского поселения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№27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Везенберг Ю.А.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водосчетчика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№ОКЛ/2/2574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«ТК Новгородская»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горячего водоснабжения на общедомовые нужды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№10-00012-01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«ТНСэнерго Великий Новгород»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контракт на продажу электрической энергии (мощности)</w:t>
            </w:r>
          </w:p>
        </w:tc>
      </w:tr>
      <w:tr w:rsidR="00203E63" w:rsidRPr="008A77D6" w:rsidTr="006A5933">
        <w:tc>
          <w:tcPr>
            <w:tcW w:w="709" w:type="dxa"/>
          </w:tcPr>
          <w:p w:rsidR="00203E63" w:rsidRPr="008A77D6" w:rsidRDefault="00203E63" w:rsidP="006A5933">
            <w:pPr>
              <w:rPr>
                <w:rFonts w:ascii="Times New Roman" w:hAnsi="Times New Roman" w:cs="Times New Roman"/>
              </w:rPr>
            </w:pPr>
            <w:r w:rsidRPr="008A77D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60" w:type="dxa"/>
          </w:tcPr>
          <w:p w:rsidR="00203E63" w:rsidRPr="008A77D6" w:rsidRDefault="00203E63" w:rsidP="006A5933">
            <w:pPr>
              <w:rPr>
                <w:rFonts w:ascii="Times New Roman" w:hAnsi="Times New Roman" w:cs="Times New Roman"/>
              </w:rPr>
            </w:pPr>
            <w:r w:rsidRPr="008A77D6">
              <w:rPr>
                <w:rFonts w:ascii="Times New Roman" w:hAnsi="Times New Roman" w:cs="Times New Roman"/>
              </w:rPr>
              <w:t>№Б-823-6</w:t>
            </w:r>
          </w:p>
        </w:tc>
        <w:tc>
          <w:tcPr>
            <w:tcW w:w="1384" w:type="dxa"/>
          </w:tcPr>
          <w:p w:rsidR="00203E63" w:rsidRPr="008A77D6" w:rsidRDefault="00203E63" w:rsidP="006A5933">
            <w:pPr>
              <w:rPr>
                <w:rFonts w:ascii="Times New Roman" w:hAnsi="Times New Roman" w:cs="Times New Roman"/>
              </w:rPr>
            </w:pPr>
            <w:r w:rsidRPr="008A77D6">
              <w:rPr>
                <w:rFonts w:ascii="Times New Roman" w:hAnsi="Times New Roman" w:cs="Times New Roman"/>
              </w:rPr>
              <w:t>15.03.2016</w:t>
            </w:r>
          </w:p>
        </w:tc>
        <w:tc>
          <w:tcPr>
            <w:tcW w:w="3105" w:type="dxa"/>
          </w:tcPr>
          <w:p w:rsidR="00203E63" w:rsidRPr="008A77D6" w:rsidRDefault="00203E63" w:rsidP="006A5933">
            <w:pPr>
              <w:rPr>
                <w:rFonts w:ascii="Times New Roman" w:hAnsi="Times New Roman" w:cs="Times New Roman"/>
              </w:rPr>
            </w:pPr>
            <w:r w:rsidRPr="008A77D6">
              <w:rPr>
                <w:rFonts w:ascii="Times New Roman" w:hAnsi="Times New Roman" w:cs="Times New Roman"/>
              </w:rPr>
              <w:t>ЗАО «Электротехснаб»</w:t>
            </w:r>
          </w:p>
        </w:tc>
        <w:tc>
          <w:tcPr>
            <w:tcW w:w="2937" w:type="dxa"/>
          </w:tcPr>
          <w:p w:rsidR="00203E63" w:rsidRPr="008A77D6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приобретение трансформаторов тока для уличного освещения</w:t>
            </w:r>
          </w:p>
        </w:tc>
      </w:tr>
      <w:tr w:rsidR="00203E63" w:rsidTr="006A5933">
        <w:tc>
          <w:tcPr>
            <w:tcW w:w="709" w:type="dxa"/>
          </w:tcPr>
          <w:p w:rsidR="00203E63" w:rsidRPr="008A77D6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160" w:type="dxa"/>
          </w:tcPr>
          <w:p w:rsidR="00203E63" w:rsidRPr="008A77D6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№0150300018416000006-0306733-01</w:t>
            </w:r>
          </w:p>
        </w:tc>
        <w:tc>
          <w:tcPr>
            <w:tcW w:w="1384" w:type="dxa"/>
          </w:tcPr>
          <w:p w:rsidR="00203E63" w:rsidRPr="008A77D6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15.03.2016</w:t>
            </w:r>
          </w:p>
        </w:tc>
        <w:tc>
          <w:tcPr>
            <w:tcW w:w="3105" w:type="dxa"/>
          </w:tcPr>
          <w:p w:rsidR="00203E63" w:rsidRPr="008A77D6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 «Новгородоблэлектро»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контракт на выполнение работ по эксплуатации и техническому обслуживанию сетей личного освещения Угловского городского поселения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№05-2016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Леонтьева О.А.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автозапчастей для ВАЗ 21074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№15/2016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28.03.2016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 «Новгородоблэлектро»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Договор на установку счетчика и </w:t>
            </w:r>
            <w:r>
              <w:rPr>
                <w:rFonts w:ascii="Times New Roman" w:hAnsi="Times New Roman" w:cs="Times New Roman"/>
              </w:rPr>
              <w:lastRenderedPageBreak/>
              <w:t>трансформаторов тока по уличному освещению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№26/16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ГОБУЗ «ОЦРБ»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оказание услуг по предрейсовым и послерейсовым медицинским осмотрам водителей транспортных средства </w:t>
            </w:r>
          </w:p>
        </w:tc>
      </w:tr>
      <w:tr w:rsidR="00203E63" w:rsidTr="006A5933">
        <w:tc>
          <w:tcPr>
            <w:tcW w:w="709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60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№ЗПО-0591-2016</w:t>
            </w:r>
          </w:p>
        </w:tc>
        <w:tc>
          <w:tcPr>
            <w:tcW w:w="1384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30.03.2016</w:t>
            </w:r>
          </w:p>
        </w:tc>
        <w:tc>
          <w:tcPr>
            <w:tcW w:w="3105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ФГУП «Почта России»</w:t>
            </w:r>
          </w:p>
        </w:tc>
        <w:tc>
          <w:tcPr>
            <w:tcW w:w="2937" w:type="dxa"/>
          </w:tcPr>
          <w:p w:rsidR="00203E63" w:rsidRDefault="00203E63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марок, конвертов</w:t>
            </w:r>
          </w:p>
        </w:tc>
      </w:tr>
    </w:tbl>
    <w:p w:rsidR="00AB567C" w:rsidRDefault="00AB567C"/>
    <w:sectPr w:rsidR="00AB567C" w:rsidSect="00203E6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03E63"/>
    <w:rsid w:val="00203E63"/>
    <w:rsid w:val="004606A1"/>
    <w:rsid w:val="00AB5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E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3E6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651</Words>
  <Characters>3713</Characters>
  <Application>Microsoft Office Word</Application>
  <DocSecurity>0</DocSecurity>
  <Lines>30</Lines>
  <Paragraphs>8</Paragraphs>
  <ScaleCrop>false</ScaleCrop>
  <Company/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2016-03-31T13:59:00Z</dcterms:created>
  <dcterms:modified xsi:type="dcterms:W3CDTF">2016-03-31T14:08:00Z</dcterms:modified>
</cp:coreProperties>
</file>