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823C5" w:rsidRPr="007823C5" w:rsidRDefault="00E76CFC" w:rsidP="007823C5">
      <w:pPr>
        <w:suppressAutoHyphens/>
        <w:ind w:firstLine="737"/>
        <w:jc w:val="both"/>
        <w:rPr>
          <w:rFonts w:eastAsia="SimSun"/>
          <w:kern w:val="1"/>
          <w:sz w:val="28"/>
          <w:szCs w:val="28"/>
          <w:lang w:eastAsia="zh-CN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7823C5" w:rsidRPr="007823C5">
        <w:rPr>
          <w:sz w:val="28"/>
          <w:szCs w:val="28"/>
        </w:rPr>
        <w:t>«</w:t>
      </w:r>
      <w:r w:rsidR="00E67FC6" w:rsidRPr="00E67FC6">
        <w:rPr>
          <w:sz w:val="28"/>
          <w:szCs w:val="28"/>
          <w:lang w:eastAsia="zh-CN" w:bidi="ru-RU"/>
        </w:rPr>
        <w:t>В течение дня 19 декабря ожидается резкое повышение температуры воздуха до положительных значений, местами по области налипание мокрого снега, гололед.</w:t>
      </w:r>
      <w:bookmarkStart w:id="0" w:name="_GoBack"/>
      <w:bookmarkEnd w:id="0"/>
      <w:r w:rsidR="007823C5" w:rsidRPr="007823C5">
        <w:rPr>
          <w:sz w:val="28"/>
          <w:szCs w:val="28"/>
        </w:rPr>
        <w:t>».</w:t>
      </w:r>
    </w:p>
    <w:p w:rsidR="00E76CFC" w:rsidRPr="00077C17" w:rsidRDefault="00E76CFC" w:rsidP="007823C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</w:t>
      </w:r>
      <w:r w:rsidRPr="00077C17">
        <w:rPr>
          <w:b/>
          <w:bCs/>
          <w:sz w:val="28"/>
          <w:szCs w:val="28"/>
        </w:rPr>
        <w:t>);</w:t>
      </w:r>
    </w:p>
    <w:p w:rsidR="007823C5" w:rsidRPr="00077C17" w:rsidRDefault="00376300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7823C5" w:rsidRPr="00077C17" w:rsidRDefault="008A6595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По данным </w:t>
      </w:r>
      <w:proofErr w:type="spellStart"/>
      <w:r w:rsidRPr="00077C17">
        <w:rPr>
          <w:bCs/>
          <w:sz w:val="28"/>
          <w:szCs w:val="28"/>
        </w:rPr>
        <w:t>метеоинформеров</w:t>
      </w:r>
      <w:proofErr w:type="spellEnd"/>
      <w:r w:rsidRPr="00077C17">
        <w:rPr>
          <w:bCs/>
          <w:sz w:val="28"/>
          <w:szCs w:val="28"/>
        </w:rPr>
        <w:t xml:space="preserve">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p w:rsidR="00F26408" w:rsidRPr="0049276F" w:rsidRDefault="00F26408" w:rsidP="00F26408">
      <w:pPr>
        <w:ind w:firstLine="709"/>
        <w:rPr>
          <w:b/>
          <w:sz w:val="28"/>
          <w:szCs w:val="28"/>
        </w:rPr>
      </w:pPr>
      <w:r w:rsidRPr="0049276F">
        <w:rPr>
          <w:b/>
          <w:sz w:val="28"/>
          <w:szCs w:val="28"/>
        </w:rPr>
        <w:t>Рекомендации для населения при гололедице: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6408" w:rsidRPr="0049276F">
        <w:rPr>
          <w:sz w:val="28"/>
          <w:szCs w:val="28"/>
        </w:rPr>
        <w:t xml:space="preserve">одителям рекомендуется быть предельно осторожными и внимательными. </w:t>
      </w: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будьте осторожны. Не развивайте скорость большую, чем позволяют погодные и дорожные условия.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lastRenderedPageBreak/>
        <w:t>проявляйте особую осторожность на перекрестках и пешеходных переходах.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 выезжайте на дороги на летней резине. 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ешеходам: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408" w:rsidRPr="0049276F">
        <w:rPr>
          <w:sz w:val="28"/>
          <w:szCs w:val="28"/>
        </w:rPr>
        <w:t>тобы избежать травм при гололедице необходимо: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 подошвы для ходьбы по гололеду.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необходимо наступать на всю подошву.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 держать равновесие с помощью рук. Пожилым людям рекомендуется обзавестись тростью с резиновым наконечником.</w:t>
      </w:r>
    </w:p>
    <w:p w:rsidR="00F26408" w:rsidRPr="00501C85" w:rsidRDefault="00F26408" w:rsidP="008A6595">
      <w:pPr>
        <w:ind w:firstLine="709"/>
        <w:jc w:val="both"/>
        <w:rPr>
          <w:sz w:val="28"/>
          <w:szCs w:val="28"/>
        </w:rPr>
      </w:pP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C49F8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3C5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67FC6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183</cp:revision>
  <cp:lastPrinted>2020-09-17T11:08:00Z</cp:lastPrinted>
  <dcterms:created xsi:type="dcterms:W3CDTF">2020-02-18T07:03:00Z</dcterms:created>
  <dcterms:modified xsi:type="dcterms:W3CDTF">2024-12-18T10:41:00Z</dcterms:modified>
</cp:coreProperties>
</file>