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0C4" w:rsidRDefault="001C20C4" w:rsidP="001C20C4">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-718185</wp:posOffset>
            </wp:positionH>
            <wp:positionV relativeFrom="paragraph">
              <wp:posOffset>45720</wp:posOffset>
            </wp:positionV>
            <wp:extent cx="581025" cy="667385"/>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81025" cy="667385"/>
                    </a:xfrm>
                    <a:prstGeom prst="rect">
                      <a:avLst/>
                    </a:prstGeom>
                    <a:noFill/>
                  </pic:spPr>
                </pic:pic>
              </a:graphicData>
            </a:graphic>
          </wp:anchor>
        </w:drawing>
      </w:r>
      <w:r w:rsidR="00391F24">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1C20C4" w:rsidRDefault="001C20C4" w:rsidP="001C20C4">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1C20C4" w:rsidTr="001C20C4">
        <w:trPr>
          <w:trHeight w:val="623"/>
        </w:trPr>
        <w:tc>
          <w:tcPr>
            <w:tcW w:w="1222" w:type="dxa"/>
            <w:tcBorders>
              <w:top w:val="nil"/>
              <w:left w:val="nil"/>
              <w:bottom w:val="nil"/>
              <w:right w:val="single" w:sz="4" w:space="0" w:color="auto"/>
            </w:tcBorders>
            <w:hideMark/>
          </w:tcPr>
          <w:p w:rsidR="001C20C4" w:rsidRDefault="001C20C4">
            <w:pPr>
              <w:keepNext/>
              <w:keepLines/>
              <w:spacing w:line="276" w:lineRule="auto"/>
              <w:jc w:val="both"/>
              <w:rPr>
                <w:b/>
              </w:rPr>
            </w:pPr>
            <w:r>
              <w:rPr>
                <w:b/>
              </w:rPr>
              <w:t xml:space="preserve">         Выходит</w:t>
            </w:r>
          </w:p>
          <w:p w:rsidR="001C20C4" w:rsidRDefault="001C20C4">
            <w:pPr>
              <w:keepNext/>
              <w:keepLines/>
              <w:spacing w:line="276" w:lineRule="auto"/>
              <w:jc w:val="both"/>
              <w:rPr>
                <w:b/>
              </w:rPr>
            </w:pPr>
            <w:r>
              <w:rPr>
                <w:b/>
              </w:rPr>
              <w:t xml:space="preserve">  с </w:t>
            </w:r>
            <w:smartTag w:uri="urn:schemas-microsoft-com:office:smarttags" w:element="metricconverter">
              <w:smartTagPr>
                <w:attr w:name="ProductID" w:val="2016 г"/>
              </w:smartTagPr>
              <w:r>
                <w:rPr>
                  <w:b/>
                </w:rPr>
                <w:t>2016 г</w:t>
              </w:r>
            </w:smartTag>
            <w:r>
              <w:rPr>
                <w:b/>
              </w:rPr>
              <w:t>.</w:t>
            </w:r>
          </w:p>
        </w:tc>
        <w:tc>
          <w:tcPr>
            <w:tcW w:w="6399" w:type="dxa"/>
            <w:tcBorders>
              <w:top w:val="single" w:sz="4" w:space="0" w:color="auto"/>
              <w:left w:val="single" w:sz="4" w:space="0" w:color="auto"/>
              <w:bottom w:val="single" w:sz="4" w:space="0" w:color="auto"/>
              <w:right w:val="single" w:sz="4" w:space="0" w:color="auto"/>
            </w:tcBorders>
          </w:tcPr>
          <w:p w:rsidR="001C20C4" w:rsidRDefault="001C20C4">
            <w:pPr>
              <w:keepNext/>
              <w:keepLines/>
              <w:spacing w:line="276" w:lineRule="auto"/>
              <w:jc w:val="both"/>
              <w:rPr>
                <w:rFonts w:ascii="Arial" w:hAnsi="Arial" w:cs="Arial"/>
                <w:b/>
                <w:sz w:val="16"/>
                <w:szCs w:val="16"/>
              </w:rPr>
            </w:pPr>
          </w:p>
          <w:p w:rsidR="001C20C4" w:rsidRDefault="001C20C4">
            <w:pPr>
              <w:keepNext/>
              <w:keepLines/>
              <w:spacing w:line="276" w:lineRule="auto"/>
              <w:jc w:val="both"/>
              <w:rPr>
                <w:rFonts w:ascii="Arial" w:hAnsi="Arial" w:cs="Arial"/>
                <w:b/>
              </w:rPr>
            </w:pPr>
            <w:r>
              <w:rPr>
                <w:rFonts w:ascii="Arial" w:hAnsi="Arial" w:cs="Arial"/>
                <w:b/>
              </w:rPr>
              <w:t xml:space="preserve">                          Учредитель газеты: </w:t>
            </w:r>
          </w:p>
          <w:p w:rsidR="001C20C4" w:rsidRDefault="001C20C4">
            <w:pPr>
              <w:keepNext/>
              <w:keepLines/>
              <w:spacing w:line="276" w:lineRule="auto"/>
              <w:jc w:val="both"/>
              <w:rPr>
                <w:rFonts w:ascii="Arial" w:hAnsi="Arial" w:cs="Arial"/>
                <w:b/>
              </w:rPr>
            </w:pPr>
            <w:r>
              <w:rPr>
                <w:rFonts w:ascii="Arial" w:hAnsi="Arial" w:cs="Arial"/>
                <w:b/>
              </w:rPr>
              <w:t>Совет депутатов Угловского городского поселения</w:t>
            </w:r>
          </w:p>
          <w:p w:rsidR="001C20C4" w:rsidRDefault="001C20C4">
            <w:pPr>
              <w:keepNext/>
              <w:keepLines/>
              <w:spacing w:line="276" w:lineRule="auto"/>
              <w:jc w:val="both"/>
              <w:rPr>
                <w:rFonts w:ascii="Arial" w:hAnsi="Arial" w:cs="Arial"/>
                <w:b/>
                <w:sz w:val="16"/>
                <w:szCs w:val="16"/>
              </w:rPr>
            </w:pPr>
          </w:p>
        </w:tc>
        <w:tc>
          <w:tcPr>
            <w:tcW w:w="2394" w:type="dxa"/>
            <w:tcBorders>
              <w:top w:val="single" w:sz="4" w:space="0" w:color="auto"/>
              <w:left w:val="single" w:sz="4" w:space="0" w:color="auto"/>
              <w:bottom w:val="single" w:sz="4" w:space="0" w:color="auto"/>
              <w:right w:val="single" w:sz="4" w:space="0" w:color="auto"/>
            </w:tcBorders>
          </w:tcPr>
          <w:p w:rsidR="001C20C4" w:rsidRDefault="001C20C4">
            <w:pPr>
              <w:keepNext/>
              <w:keepLines/>
              <w:spacing w:line="276" w:lineRule="auto"/>
              <w:jc w:val="both"/>
              <w:rPr>
                <w:rFonts w:ascii="Arial" w:hAnsi="Arial" w:cs="Arial"/>
                <w:b/>
                <w:sz w:val="16"/>
                <w:szCs w:val="16"/>
              </w:rPr>
            </w:pPr>
          </w:p>
          <w:p w:rsidR="001C20C4" w:rsidRDefault="001C20C4">
            <w:pPr>
              <w:keepNext/>
              <w:keepLines/>
              <w:spacing w:line="276" w:lineRule="auto"/>
              <w:jc w:val="both"/>
              <w:rPr>
                <w:rFonts w:ascii="Arial" w:hAnsi="Arial" w:cs="Arial"/>
                <w:b/>
              </w:rPr>
            </w:pPr>
            <w:r>
              <w:rPr>
                <w:rFonts w:ascii="Arial" w:hAnsi="Arial" w:cs="Arial"/>
                <w:b/>
              </w:rPr>
              <w:t>№ 25</w:t>
            </w:r>
          </w:p>
          <w:p w:rsidR="001C20C4" w:rsidRDefault="001C20C4" w:rsidP="001C20C4">
            <w:pPr>
              <w:keepNext/>
              <w:keepLines/>
              <w:spacing w:line="276" w:lineRule="auto"/>
              <w:jc w:val="both"/>
              <w:rPr>
                <w:rFonts w:ascii="Arial" w:hAnsi="Arial" w:cs="Arial"/>
                <w:b/>
              </w:rPr>
            </w:pPr>
            <w:r>
              <w:rPr>
                <w:rFonts w:ascii="Arial" w:hAnsi="Arial" w:cs="Arial"/>
                <w:b/>
              </w:rPr>
              <w:t>07июня 2023г</w:t>
            </w:r>
          </w:p>
        </w:tc>
      </w:tr>
    </w:tbl>
    <w:p w:rsidR="001C20C4" w:rsidRDefault="001C20C4" w:rsidP="001C20C4">
      <w:pPr>
        <w:keepNext/>
        <w:keepLines/>
        <w:jc w:val="both"/>
      </w:pPr>
    </w:p>
    <w:p w:rsidR="001C20C4" w:rsidRDefault="001C20C4" w:rsidP="001C20C4">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1C20C4" w:rsidRDefault="001C20C4" w:rsidP="001C20C4">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1C20C4" w:rsidRDefault="001C20C4" w:rsidP="001C20C4">
      <w:pPr>
        <w:keepNext/>
        <w:keepLines/>
        <w:jc w:val="both"/>
        <w:rPr>
          <w:sz w:val="20"/>
          <w:szCs w:val="20"/>
        </w:rPr>
      </w:pPr>
      <w:r>
        <w:rPr>
          <w:sz w:val="20"/>
          <w:szCs w:val="20"/>
        </w:rPr>
        <w:t>Контактный телефон:  (8-816-57) 26-221. Приглашаем к сотрудничеству!</w:t>
      </w:r>
    </w:p>
    <w:p w:rsidR="001C20C4" w:rsidRDefault="001C20C4" w:rsidP="001C20C4">
      <w:pPr>
        <w:keepNext/>
        <w:keepLines/>
        <w:jc w:val="right"/>
        <w:rPr>
          <w:sz w:val="20"/>
          <w:szCs w:val="20"/>
        </w:rPr>
      </w:pPr>
      <w:r>
        <w:rPr>
          <w:sz w:val="20"/>
          <w:szCs w:val="20"/>
        </w:rPr>
        <w:t>И.о. Главы Угловского городского поселения Т.Н.Звонарёва</w:t>
      </w:r>
    </w:p>
    <w:p w:rsidR="001C20C4" w:rsidRDefault="001C20C4" w:rsidP="001C20C4">
      <w:r>
        <w:t>____________________________________________________________________________</w:t>
      </w:r>
    </w:p>
    <w:p w:rsidR="008E330D" w:rsidRDefault="008E330D" w:rsidP="00341254">
      <w:pPr>
        <w:jc w:val="both"/>
        <w:rPr>
          <w:b/>
          <w:sz w:val="20"/>
          <w:szCs w:val="20"/>
          <w:shd w:val="clear" w:color="auto" w:fill="FFFFFF"/>
        </w:rPr>
      </w:pPr>
      <w:bookmarkStart w:id="0" w:name="_GoBack"/>
      <w:bookmarkEnd w:id="0"/>
    </w:p>
    <w:p w:rsidR="008E330D" w:rsidRDefault="008E330D" w:rsidP="00341254">
      <w:pPr>
        <w:jc w:val="both"/>
        <w:rPr>
          <w:b/>
          <w:sz w:val="20"/>
          <w:szCs w:val="20"/>
          <w:shd w:val="clear" w:color="auto" w:fill="FFFFFF"/>
        </w:rPr>
      </w:pPr>
    </w:p>
    <w:p w:rsidR="008E330D" w:rsidRDefault="008E330D" w:rsidP="00341254">
      <w:pPr>
        <w:jc w:val="both"/>
        <w:rPr>
          <w:b/>
          <w:sz w:val="20"/>
          <w:szCs w:val="20"/>
          <w:shd w:val="clear" w:color="auto" w:fill="FFFFFF"/>
        </w:rPr>
      </w:pPr>
    </w:p>
    <w:p w:rsidR="008E330D" w:rsidRDefault="008E330D" w:rsidP="00341254">
      <w:pPr>
        <w:jc w:val="both"/>
        <w:rPr>
          <w:b/>
          <w:sz w:val="20"/>
          <w:szCs w:val="20"/>
          <w:shd w:val="clear" w:color="auto" w:fill="FFFFFF"/>
        </w:rPr>
      </w:pPr>
    </w:p>
    <w:p w:rsidR="008E330D" w:rsidRDefault="008E330D" w:rsidP="00341254">
      <w:pPr>
        <w:jc w:val="both"/>
        <w:rPr>
          <w:b/>
          <w:sz w:val="20"/>
          <w:szCs w:val="20"/>
          <w:shd w:val="clear" w:color="auto" w:fill="FFFFFF"/>
        </w:rPr>
      </w:pPr>
    </w:p>
    <w:p w:rsidR="008E330D" w:rsidRDefault="008E330D" w:rsidP="00341254">
      <w:pPr>
        <w:jc w:val="both"/>
        <w:rPr>
          <w:b/>
          <w:sz w:val="20"/>
          <w:szCs w:val="20"/>
          <w:shd w:val="clear" w:color="auto" w:fill="FFFFFF"/>
        </w:rPr>
      </w:pPr>
      <w:r>
        <w:rPr>
          <w:b/>
          <w:noProof/>
          <w:sz w:val="20"/>
          <w:szCs w:val="20"/>
          <w:shd w:val="clear" w:color="auto" w:fill="FFFFFF"/>
        </w:rPr>
        <w:drawing>
          <wp:inline distT="0" distB="0" distL="0" distR="0">
            <wp:extent cx="6480810" cy="3646555"/>
            <wp:effectExtent l="19050" t="0" r="0" b="0"/>
            <wp:docPr id="1" name="Рисунок 2" descr="C:\Users\Elen\Desktop\1096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Desktop\10961img.jpg"/>
                    <pic:cNvPicPr>
                      <a:picLocks noChangeAspect="1" noChangeArrowheads="1"/>
                    </pic:cNvPicPr>
                  </pic:nvPicPr>
                  <pic:blipFill>
                    <a:blip r:embed="rId8" cstate="print"/>
                    <a:srcRect/>
                    <a:stretch>
                      <a:fillRect/>
                    </a:stretch>
                  </pic:blipFill>
                  <pic:spPr bwMode="auto">
                    <a:xfrm>
                      <a:off x="0" y="0"/>
                      <a:ext cx="6480810" cy="3646555"/>
                    </a:xfrm>
                    <a:prstGeom prst="rect">
                      <a:avLst/>
                    </a:prstGeom>
                    <a:noFill/>
                    <a:ln w="9525">
                      <a:noFill/>
                      <a:miter lim="800000"/>
                      <a:headEnd/>
                      <a:tailEnd/>
                    </a:ln>
                  </pic:spPr>
                </pic:pic>
              </a:graphicData>
            </a:graphic>
          </wp:inline>
        </w:drawing>
      </w:r>
    </w:p>
    <w:p w:rsidR="008E330D" w:rsidRDefault="008E330D" w:rsidP="00341254">
      <w:pPr>
        <w:jc w:val="both"/>
        <w:rPr>
          <w:b/>
          <w:sz w:val="20"/>
          <w:szCs w:val="20"/>
          <w:shd w:val="clear" w:color="auto" w:fill="FFFFFF"/>
        </w:rPr>
      </w:pPr>
    </w:p>
    <w:p w:rsidR="008E330D" w:rsidRDefault="008E330D" w:rsidP="00341254">
      <w:pPr>
        <w:jc w:val="both"/>
        <w:rPr>
          <w:b/>
          <w:sz w:val="20"/>
          <w:szCs w:val="20"/>
          <w:shd w:val="clear" w:color="auto" w:fill="FFFFFF"/>
        </w:rPr>
      </w:pPr>
    </w:p>
    <w:p w:rsidR="008E330D" w:rsidRPr="008E330D" w:rsidRDefault="008E330D" w:rsidP="008E330D">
      <w:pPr>
        <w:pStyle w:val="a3"/>
        <w:shd w:val="clear" w:color="auto" w:fill="FFFFFF"/>
        <w:spacing w:before="0" w:beforeAutospacing="0" w:after="360" w:afterAutospacing="0" w:line="390" w:lineRule="atLeast"/>
        <w:rPr>
          <w:color w:val="222222"/>
          <w:sz w:val="28"/>
          <w:szCs w:val="28"/>
        </w:rPr>
      </w:pPr>
      <w:r w:rsidRPr="008E330D">
        <w:rPr>
          <w:color w:val="222222"/>
          <w:sz w:val="28"/>
          <w:szCs w:val="28"/>
        </w:rPr>
        <w:t xml:space="preserve">Сегодня мы отмечаем самое важное событие в жизни России. Сегодня наша великая страна празднует свой День Рождения и мы, как граждане России, гордимся историей, культурой нашего большого дома. Мы хотим жить красиво и долго, что требует от нас немалых усилий. Дорогие </w:t>
      </w:r>
      <w:r w:rsidR="000D7E9D">
        <w:rPr>
          <w:color w:val="222222"/>
          <w:sz w:val="28"/>
          <w:szCs w:val="28"/>
        </w:rPr>
        <w:t>земляки</w:t>
      </w:r>
      <w:r w:rsidRPr="008E330D">
        <w:rPr>
          <w:color w:val="222222"/>
          <w:sz w:val="28"/>
          <w:szCs w:val="28"/>
        </w:rPr>
        <w:t>, желаю Вам растить достойное наследие для нашей страны, ведь ее величие зависит от людей, которые борются за справедливость и мир вокр</w:t>
      </w:r>
      <w:r>
        <w:rPr>
          <w:color w:val="222222"/>
          <w:sz w:val="28"/>
          <w:szCs w:val="28"/>
        </w:rPr>
        <w:t>уг. С праздником! С Днем России!</w:t>
      </w:r>
    </w:p>
    <w:p w:rsidR="008E330D" w:rsidRDefault="008E330D" w:rsidP="00341254">
      <w:pPr>
        <w:jc w:val="both"/>
        <w:rPr>
          <w:b/>
          <w:sz w:val="20"/>
          <w:szCs w:val="20"/>
          <w:shd w:val="clear" w:color="auto" w:fill="FFFFFF"/>
        </w:rPr>
      </w:pPr>
    </w:p>
    <w:p w:rsidR="00341254" w:rsidRPr="00341254" w:rsidRDefault="00341254" w:rsidP="00341254">
      <w:pPr>
        <w:jc w:val="both"/>
        <w:rPr>
          <w:b/>
          <w:sz w:val="20"/>
          <w:szCs w:val="20"/>
          <w:shd w:val="clear" w:color="auto" w:fill="FFFFFF"/>
        </w:rPr>
      </w:pPr>
      <w:r w:rsidRPr="00341254">
        <w:rPr>
          <w:b/>
          <w:sz w:val="20"/>
          <w:szCs w:val="20"/>
          <w:shd w:val="clear" w:color="auto" w:fill="FFFFFF"/>
        </w:rPr>
        <w:lastRenderedPageBreak/>
        <w:t>«</w:t>
      </w:r>
      <w:proofErr w:type="spellStart"/>
      <w:r w:rsidRPr="00341254">
        <w:rPr>
          <w:b/>
          <w:sz w:val="20"/>
          <w:szCs w:val="20"/>
          <w:shd w:val="clear" w:color="auto" w:fill="FFFFFF"/>
        </w:rPr>
        <w:t>СОГАЗ-Мед</w:t>
      </w:r>
      <w:proofErr w:type="spellEnd"/>
      <w:r w:rsidRPr="00341254">
        <w:rPr>
          <w:b/>
          <w:sz w:val="20"/>
          <w:szCs w:val="20"/>
          <w:shd w:val="clear" w:color="auto" w:fill="FFFFFF"/>
        </w:rPr>
        <w:t xml:space="preserve">»: Пока гастрит не превратился в РАК </w:t>
      </w:r>
    </w:p>
    <w:p w:rsidR="00341254" w:rsidRPr="00341254" w:rsidRDefault="00341254" w:rsidP="00341254">
      <w:pPr>
        <w:jc w:val="both"/>
        <w:rPr>
          <w:sz w:val="20"/>
          <w:szCs w:val="20"/>
          <w:shd w:val="clear" w:color="auto" w:fill="FFFFFF"/>
        </w:rPr>
      </w:pPr>
      <w:r w:rsidRPr="00341254">
        <w:rPr>
          <w:sz w:val="20"/>
          <w:szCs w:val="20"/>
          <w:shd w:val="clear" w:color="auto" w:fill="FFFFFF"/>
        </w:rPr>
        <w:t xml:space="preserve">В последнее время количество пациентов, жалующихся на проблемы в работе желудочно-кишечного тракта (ЖКТ), увеличивается в геометрической прогрессии. Заболевания ЖКТ диагностируются у детей и взрослых, у мужчин и женщин. Их появление может возникать по различным причинам, но все они требуют проведения диагностики и правильного своевременного лечения. </w:t>
      </w:r>
    </w:p>
    <w:p w:rsidR="00341254" w:rsidRPr="00341254" w:rsidRDefault="00341254" w:rsidP="00341254">
      <w:pPr>
        <w:shd w:val="clear" w:color="auto" w:fill="FFFFFF"/>
        <w:jc w:val="both"/>
        <w:textAlignment w:val="baseline"/>
        <w:rPr>
          <w:b/>
          <w:sz w:val="20"/>
          <w:szCs w:val="20"/>
        </w:rPr>
      </w:pPr>
      <w:r w:rsidRPr="00341254">
        <w:rPr>
          <w:b/>
          <w:sz w:val="20"/>
          <w:szCs w:val="20"/>
        </w:rPr>
        <w:t>Причины большинства заболеваний ЖКТ</w:t>
      </w:r>
    </w:p>
    <w:p w:rsidR="00341254" w:rsidRPr="00341254" w:rsidRDefault="00341254" w:rsidP="00341254">
      <w:pPr>
        <w:jc w:val="both"/>
        <w:rPr>
          <w:sz w:val="20"/>
          <w:szCs w:val="20"/>
          <w:shd w:val="clear" w:color="auto" w:fill="FFFFFF"/>
        </w:rPr>
      </w:pPr>
      <w:r w:rsidRPr="00341254">
        <w:rPr>
          <w:sz w:val="20"/>
          <w:szCs w:val="20"/>
          <w:shd w:val="clear" w:color="auto" w:fill="FFFFFF"/>
        </w:rPr>
        <w:t>Чаще всего врачи выделяют следующие факторы, влияющие на возникновение и развитие заболеваний ЖКТ:</w:t>
      </w:r>
    </w:p>
    <w:p w:rsidR="00341254" w:rsidRPr="00341254" w:rsidRDefault="00341254" w:rsidP="00341254">
      <w:pPr>
        <w:numPr>
          <w:ilvl w:val="0"/>
          <w:numId w:val="1"/>
        </w:numPr>
        <w:shd w:val="clear" w:color="auto" w:fill="FFFFFF"/>
        <w:ind w:left="240"/>
        <w:jc w:val="both"/>
        <w:textAlignment w:val="baseline"/>
        <w:rPr>
          <w:sz w:val="20"/>
          <w:szCs w:val="20"/>
        </w:rPr>
      </w:pPr>
      <w:r w:rsidRPr="00341254">
        <w:rPr>
          <w:sz w:val="20"/>
          <w:szCs w:val="20"/>
        </w:rPr>
        <w:t>неправильный режим питания;</w:t>
      </w:r>
    </w:p>
    <w:p w:rsidR="00341254" w:rsidRPr="00341254" w:rsidRDefault="00341254" w:rsidP="00341254">
      <w:pPr>
        <w:numPr>
          <w:ilvl w:val="0"/>
          <w:numId w:val="1"/>
        </w:numPr>
        <w:shd w:val="clear" w:color="auto" w:fill="FFFFFF"/>
        <w:ind w:left="240"/>
        <w:jc w:val="both"/>
        <w:textAlignment w:val="baseline"/>
        <w:rPr>
          <w:sz w:val="20"/>
          <w:szCs w:val="20"/>
        </w:rPr>
      </w:pPr>
      <w:r w:rsidRPr="00341254">
        <w:rPr>
          <w:sz w:val="20"/>
          <w:szCs w:val="20"/>
        </w:rPr>
        <w:t>хронические интоксикации;</w:t>
      </w:r>
    </w:p>
    <w:p w:rsidR="00341254" w:rsidRPr="00341254" w:rsidRDefault="00341254" w:rsidP="00341254">
      <w:pPr>
        <w:numPr>
          <w:ilvl w:val="0"/>
          <w:numId w:val="1"/>
        </w:numPr>
        <w:shd w:val="clear" w:color="auto" w:fill="FFFFFF"/>
        <w:ind w:left="240"/>
        <w:jc w:val="both"/>
        <w:textAlignment w:val="baseline"/>
        <w:rPr>
          <w:sz w:val="20"/>
          <w:szCs w:val="20"/>
        </w:rPr>
      </w:pPr>
      <w:r w:rsidRPr="00341254">
        <w:rPr>
          <w:sz w:val="20"/>
          <w:szCs w:val="20"/>
        </w:rPr>
        <w:t>стрессы;</w:t>
      </w:r>
    </w:p>
    <w:p w:rsidR="00341254" w:rsidRPr="00341254" w:rsidRDefault="00341254" w:rsidP="00341254">
      <w:pPr>
        <w:numPr>
          <w:ilvl w:val="0"/>
          <w:numId w:val="1"/>
        </w:numPr>
        <w:shd w:val="clear" w:color="auto" w:fill="FFFFFF"/>
        <w:ind w:left="240"/>
        <w:jc w:val="both"/>
        <w:textAlignment w:val="baseline"/>
        <w:rPr>
          <w:sz w:val="20"/>
          <w:szCs w:val="20"/>
        </w:rPr>
      </w:pPr>
      <w:r w:rsidRPr="00341254">
        <w:rPr>
          <w:sz w:val="20"/>
          <w:szCs w:val="20"/>
        </w:rPr>
        <w:t>патогенная микрофлора.</w:t>
      </w:r>
    </w:p>
    <w:p w:rsidR="00341254" w:rsidRPr="00341254" w:rsidRDefault="00341254" w:rsidP="00341254">
      <w:pPr>
        <w:shd w:val="clear" w:color="auto" w:fill="FFFFFF"/>
        <w:ind w:left="240"/>
        <w:jc w:val="both"/>
        <w:textAlignment w:val="baseline"/>
        <w:rPr>
          <w:sz w:val="20"/>
          <w:szCs w:val="20"/>
        </w:rPr>
      </w:pPr>
    </w:p>
    <w:p w:rsidR="00341254" w:rsidRPr="00341254" w:rsidRDefault="00341254" w:rsidP="00341254">
      <w:pPr>
        <w:shd w:val="clear" w:color="auto" w:fill="FFFFFF"/>
        <w:jc w:val="both"/>
        <w:textAlignment w:val="baseline"/>
        <w:rPr>
          <w:sz w:val="20"/>
          <w:szCs w:val="20"/>
          <w:shd w:val="clear" w:color="auto" w:fill="FFFFFF"/>
        </w:rPr>
      </w:pPr>
      <w:r w:rsidRPr="00341254">
        <w:rPr>
          <w:sz w:val="20"/>
          <w:szCs w:val="20"/>
          <w:shd w:val="clear" w:color="auto" w:fill="FFFFFF"/>
        </w:rPr>
        <w:t>Наиболее распространенные заболевания, обуславливающие нарушение функции ЖКТ:</w:t>
      </w:r>
    </w:p>
    <w:p w:rsidR="00341254" w:rsidRPr="00341254" w:rsidRDefault="00341254" w:rsidP="00341254">
      <w:pPr>
        <w:shd w:val="clear" w:color="auto" w:fill="FFFFFF"/>
        <w:ind w:left="720"/>
        <w:jc w:val="both"/>
        <w:textAlignment w:val="baseline"/>
        <w:rPr>
          <w:b/>
          <w:sz w:val="20"/>
          <w:szCs w:val="20"/>
        </w:rPr>
      </w:pPr>
    </w:p>
    <w:p w:rsidR="00341254" w:rsidRPr="00341254" w:rsidRDefault="00341254" w:rsidP="00341254">
      <w:pPr>
        <w:numPr>
          <w:ilvl w:val="0"/>
          <w:numId w:val="3"/>
        </w:numPr>
        <w:shd w:val="clear" w:color="auto" w:fill="FFFFFF"/>
        <w:jc w:val="both"/>
        <w:textAlignment w:val="baseline"/>
        <w:rPr>
          <w:sz w:val="20"/>
          <w:szCs w:val="20"/>
        </w:rPr>
      </w:pPr>
      <w:r w:rsidRPr="00341254">
        <w:rPr>
          <w:b/>
          <w:bCs/>
          <w:sz w:val="20"/>
          <w:szCs w:val="20"/>
          <w:bdr w:val="none" w:sz="0" w:space="0" w:color="auto" w:frame="1"/>
        </w:rPr>
        <w:t>Гастриты.</w:t>
      </w:r>
      <w:r w:rsidRPr="00341254">
        <w:rPr>
          <w:sz w:val="20"/>
          <w:szCs w:val="20"/>
        </w:rPr>
        <w:t> Поражают желудок. Вызывают изменения в слизистой оболочке. Имеют множество подвидов и лечение их довольно просто, в том случае, если оно не запущенно.</w:t>
      </w:r>
    </w:p>
    <w:p w:rsidR="00341254" w:rsidRPr="00341254" w:rsidRDefault="00341254" w:rsidP="00341254">
      <w:pPr>
        <w:numPr>
          <w:ilvl w:val="0"/>
          <w:numId w:val="3"/>
        </w:numPr>
        <w:shd w:val="clear" w:color="auto" w:fill="FFFFFF"/>
        <w:jc w:val="both"/>
        <w:textAlignment w:val="baseline"/>
        <w:rPr>
          <w:sz w:val="20"/>
          <w:szCs w:val="20"/>
        </w:rPr>
      </w:pPr>
      <w:r w:rsidRPr="00341254">
        <w:rPr>
          <w:b/>
          <w:bCs/>
          <w:sz w:val="20"/>
          <w:szCs w:val="20"/>
          <w:bdr w:val="none" w:sz="0" w:space="0" w:color="auto" w:frame="1"/>
        </w:rPr>
        <w:t>Колиты.</w:t>
      </w:r>
      <w:r w:rsidRPr="00341254">
        <w:rPr>
          <w:sz w:val="20"/>
          <w:szCs w:val="20"/>
        </w:rPr>
        <w:t> Поражают толстую кишку, вызывая воспалительные процессы в слизистом слое кишечника. Болезнь опасна кровотечениями и способствует развитию опухолей. Лечение стоит начинать как можно раньше.</w:t>
      </w:r>
    </w:p>
    <w:p w:rsidR="00341254" w:rsidRPr="00341254" w:rsidRDefault="00341254" w:rsidP="00341254">
      <w:pPr>
        <w:numPr>
          <w:ilvl w:val="0"/>
          <w:numId w:val="3"/>
        </w:numPr>
        <w:shd w:val="clear" w:color="auto" w:fill="FFFFFF"/>
        <w:jc w:val="both"/>
        <w:textAlignment w:val="baseline"/>
        <w:rPr>
          <w:sz w:val="20"/>
          <w:szCs w:val="20"/>
        </w:rPr>
      </w:pPr>
      <w:r w:rsidRPr="00341254">
        <w:rPr>
          <w:b/>
          <w:bCs/>
          <w:sz w:val="20"/>
          <w:szCs w:val="20"/>
          <w:bdr w:val="none" w:sz="0" w:space="0" w:color="auto" w:frame="1"/>
        </w:rPr>
        <w:t>Гепатиты.</w:t>
      </w:r>
      <w:r w:rsidRPr="00341254">
        <w:rPr>
          <w:sz w:val="20"/>
          <w:szCs w:val="20"/>
        </w:rPr>
        <w:t xml:space="preserve"> Поражают печень. Вирусное заболевание. Отдельные виды гепатитов передаются легко и крайне опасны. </w:t>
      </w:r>
    </w:p>
    <w:p w:rsidR="00341254" w:rsidRPr="00341254" w:rsidRDefault="00341254" w:rsidP="00341254">
      <w:pPr>
        <w:numPr>
          <w:ilvl w:val="0"/>
          <w:numId w:val="3"/>
        </w:numPr>
        <w:shd w:val="clear" w:color="auto" w:fill="FFFFFF"/>
        <w:jc w:val="both"/>
        <w:textAlignment w:val="baseline"/>
        <w:rPr>
          <w:sz w:val="20"/>
          <w:szCs w:val="20"/>
        </w:rPr>
      </w:pPr>
      <w:r w:rsidRPr="00341254">
        <w:rPr>
          <w:b/>
          <w:bCs/>
          <w:sz w:val="20"/>
          <w:szCs w:val="20"/>
          <w:bdr w:val="none" w:sz="0" w:space="0" w:color="auto" w:frame="1"/>
        </w:rPr>
        <w:t>Циррозы.</w:t>
      </w:r>
      <w:r w:rsidRPr="00341254">
        <w:rPr>
          <w:sz w:val="20"/>
          <w:szCs w:val="20"/>
        </w:rPr>
        <w:t xml:space="preserve"> Поражают печень. Вызывают гибель печеночных клеток. Полное лечение цирроза зачастую невозможно, болезнь часто приводит к летальному исходу. </w:t>
      </w:r>
    </w:p>
    <w:p w:rsidR="00341254" w:rsidRPr="00341254" w:rsidRDefault="00341254" w:rsidP="00341254">
      <w:pPr>
        <w:numPr>
          <w:ilvl w:val="0"/>
          <w:numId w:val="3"/>
        </w:numPr>
        <w:shd w:val="clear" w:color="auto" w:fill="FFFFFF"/>
        <w:jc w:val="both"/>
        <w:textAlignment w:val="baseline"/>
        <w:rPr>
          <w:sz w:val="20"/>
          <w:szCs w:val="20"/>
        </w:rPr>
      </w:pPr>
      <w:r w:rsidRPr="00341254">
        <w:rPr>
          <w:b/>
          <w:bCs/>
          <w:sz w:val="20"/>
          <w:szCs w:val="20"/>
          <w:bdr w:val="none" w:sz="0" w:space="0" w:color="auto" w:frame="1"/>
        </w:rPr>
        <w:t>Язвенная болезнь</w:t>
      </w:r>
      <w:r w:rsidRPr="00341254">
        <w:rPr>
          <w:sz w:val="20"/>
          <w:szCs w:val="20"/>
        </w:rPr>
        <w:t> наиболее часто поражает желудок и двенадцатиперстную кишку. Опасна кровотечениями и тем, что может проходить перфорация (прободение) полого органа брюшной полости с развитием перитонита.</w:t>
      </w:r>
    </w:p>
    <w:p w:rsidR="00341254" w:rsidRPr="00341254" w:rsidRDefault="00341254" w:rsidP="00341254">
      <w:pPr>
        <w:numPr>
          <w:ilvl w:val="0"/>
          <w:numId w:val="3"/>
        </w:numPr>
        <w:shd w:val="clear" w:color="auto" w:fill="FFFFFF"/>
        <w:jc w:val="both"/>
        <w:textAlignment w:val="baseline"/>
        <w:rPr>
          <w:sz w:val="20"/>
          <w:szCs w:val="20"/>
        </w:rPr>
      </w:pPr>
      <w:r w:rsidRPr="00341254">
        <w:rPr>
          <w:b/>
          <w:bCs/>
          <w:sz w:val="20"/>
          <w:szCs w:val="20"/>
          <w:bdr w:val="none" w:sz="0" w:space="0" w:color="auto" w:frame="1"/>
        </w:rPr>
        <w:t>Дисбактериозы.</w:t>
      </w:r>
      <w:r w:rsidRPr="00341254">
        <w:rPr>
          <w:sz w:val="20"/>
          <w:szCs w:val="20"/>
        </w:rPr>
        <w:t> Поражают кишечник. Возникают в следствии гибели полезной микрофлоры, населяющей орган. В результате функции ЖКТ нарушаются, переваривание и всасывание идут неполноценно.</w:t>
      </w:r>
    </w:p>
    <w:p w:rsidR="00341254" w:rsidRPr="00341254" w:rsidRDefault="00341254" w:rsidP="00341254">
      <w:pPr>
        <w:numPr>
          <w:ilvl w:val="0"/>
          <w:numId w:val="3"/>
        </w:numPr>
        <w:shd w:val="clear" w:color="auto" w:fill="FFFFFF"/>
        <w:jc w:val="both"/>
        <w:textAlignment w:val="baseline"/>
        <w:rPr>
          <w:sz w:val="20"/>
          <w:szCs w:val="20"/>
        </w:rPr>
      </w:pPr>
      <w:r w:rsidRPr="00341254">
        <w:rPr>
          <w:b/>
          <w:bCs/>
          <w:sz w:val="20"/>
          <w:szCs w:val="20"/>
          <w:bdr w:val="none" w:sz="0" w:space="0" w:color="auto" w:frame="1"/>
        </w:rPr>
        <w:t>Холециститы.</w:t>
      </w:r>
      <w:r w:rsidRPr="00341254">
        <w:rPr>
          <w:sz w:val="20"/>
          <w:szCs w:val="20"/>
        </w:rPr>
        <w:t> Поражают желчный пузырь, вызывая воспалительный процесс. Нарушается образование и отток желчи, что приводит к проблемам с пищеварением.</w:t>
      </w:r>
    </w:p>
    <w:p w:rsidR="00341254" w:rsidRPr="00341254" w:rsidRDefault="00341254" w:rsidP="00341254">
      <w:pPr>
        <w:numPr>
          <w:ilvl w:val="0"/>
          <w:numId w:val="3"/>
        </w:numPr>
        <w:shd w:val="clear" w:color="auto" w:fill="FFFFFF"/>
        <w:jc w:val="both"/>
        <w:textAlignment w:val="baseline"/>
        <w:rPr>
          <w:sz w:val="20"/>
          <w:szCs w:val="20"/>
        </w:rPr>
      </w:pPr>
      <w:r w:rsidRPr="00341254">
        <w:rPr>
          <w:b/>
          <w:bCs/>
          <w:sz w:val="20"/>
          <w:szCs w:val="20"/>
          <w:bdr w:val="none" w:sz="0" w:space="0" w:color="auto" w:frame="1"/>
        </w:rPr>
        <w:t>Панкреатиты.</w:t>
      </w:r>
      <w:r w:rsidRPr="00341254">
        <w:rPr>
          <w:sz w:val="20"/>
          <w:szCs w:val="20"/>
        </w:rPr>
        <w:t> Поражают поджелудочную железу, вызывая воспалительный процесс. Если лечение хронического панкреатита не провести вовремя, то воспалительные процессы могут стать причиной развития опухоли, которая на данный момент очень трудно поддается лечению и часто приводит к летальному исходу.</w:t>
      </w:r>
    </w:p>
    <w:p w:rsidR="00341254" w:rsidRPr="00341254" w:rsidRDefault="00341254" w:rsidP="00341254">
      <w:pPr>
        <w:shd w:val="clear" w:color="auto" w:fill="FFFFFF"/>
        <w:ind w:left="720"/>
        <w:jc w:val="both"/>
        <w:textAlignment w:val="baseline"/>
        <w:rPr>
          <w:sz w:val="20"/>
          <w:szCs w:val="20"/>
        </w:rPr>
      </w:pPr>
    </w:p>
    <w:p w:rsidR="00341254" w:rsidRPr="00341254" w:rsidRDefault="00341254" w:rsidP="00341254">
      <w:pPr>
        <w:jc w:val="both"/>
        <w:rPr>
          <w:b/>
          <w:sz w:val="20"/>
          <w:szCs w:val="20"/>
          <w:shd w:val="clear" w:color="auto" w:fill="FFFFFF"/>
        </w:rPr>
      </w:pPr>
      <w:r w:rsidRPr="00341254">
        <w:rPr>
          <w:b/>
          <w:sz w:val="20"/>
          <w:szCs w:val="20"/>
          <w:shd w:val="clear" w:color="auto" w:fill="FFFFFF"/>
        </w:rPr>
        <w:t>О чем сигнализирует организм</w:t>
      </w:r>
    </w:p>
    <w:p w:rsidR="00341254" w:rsidRPr="00341254" w:rsidRDefault="00341254" w:rsidP="00341254">
      <w:pPr>
        <w:jc w:val="both"/>
        <w:rPr>
          <w:b/>
          <w:sz w:val="20"/>
          <w:szCs w:val="20"/>
          <w:shd w:val="clear" w:color="auto" w:fill="FFFFFF"/>
        </w:rPr>
      </w:pPr>
    </w:p>
    <w:p w:rsidR="00341254" w:rsidRPr="00341254" w:rsidRDefault="00341254" w:rsidP="00341254">
      <w:pPr>
        <w:jc w:val="both"/>
        <w:rPr>
          <w:sz w:val="20"/>
          <w:szCs w:val="20"/>
          <w:shd w:val="clear" w:color="auto" w:fill="FFFFFF"/>
        </w:rPr>
      </w:pPr>
      <w:r w:rsidRPr="00341254">
        <w:rPr>
          <w:sz w:val="20"/>
          <w:szCs w:val="20"/>
          <w:shd w:val="clear" w:color="auto" w:fill="FFFFFF"/>
        </w:rPr>
        <w:t>Симптомы, сопровождающие нарушение функций ЖКТ, встречающиеся чаще всего:</w:t>
      </w:r>
    </w:p>
    <w:p w:rsidR="00341254" w:rsidRPr="00341254" w:rsidRDefault="00341254" w:rsidP="00341254">
      <w:pPr>
        <w:numPr>
          <w:ilvl w:val="0"/>
          <w:numId w:val="2"/>
        </w:numPr>
        <w:shd w:val="clear" w:color="auto" w:fill="FFFFFF"/>
        <w:jc w:val="both"/>
        <w:textAlignment w:val="baseline"/>
        <w:rPr>
          <w:sz w:val="20"/>
          <w:szCs w:val="20"/>
        </w:rPr>
      </w:pPr>
      <w:r w:rsidRPr="00341254">
        <w:rPr>
          <w:b/>
          <w:bCs/>
          <w:sz w:val="20"/>
          <w:szCs w:val="20"/>
          <w:bdr w:val="none" w:sz="0" w:space="0" w:color="auto" w:frame="1"/>
        </w:rPr>
        <w:t>Изжога</w:t>
      </w:r>
      <w:r w:rsidRPr="00341254">
        <w:rPr>
          <w:sz w:val="20"/>
          <w:szCs w:val="20"/>
        </w:rPr>
        <w:t> и чувство жжения на протяжении пищевода.</w:t>
      </w:r>
    </w:p>
    <w:p w:rsidR="00341254" w:rsidRPr="00341254" w:rsidRDefault="00341254" w:rsidP="00341254">
      <w:pPr>
        <w:numPr>
          <w:ilvl w:val="0"/>
          <w:numId w:val="2"/>
        </w:numPr>
        <w:shd w:val="clear" w:color="auto" w:fill="FFFFFF"/>
        <w:jc w:val="both"/>
        <w:textAlignment w:val="baseline"/>
        <w:rPr>
          <w:sz w:val="20"/>
          <w:szCs w:val="20"/>
        </w:rPr>
      </w:pPr>
      <w:r w:rsidRPr="00341254">
        <w:rPr>
          <w:b/>
          <w:bCs/>
          <w:sz w:val="20"/>
          <w:szCs w:val="20"/>
          <w:bdr w:val="none" w:sz="0" w:space="0" w:color="auto" w:frame="1"/>
        </w:rPr>
        <w:t>Метеоризм, урчание</w:t>
      </w:r>
      <w:r w:rsidRPr="00341254">
        <w:rPr>
          <w:b/>
          <w:bCs/>
          <w:sz w:val="20"/>
          <w:szCs w:val="20"/>
        </w:rPr>
        <w:t xml:space="preserve"> в животе</w:t>
      </w:r>
      <w:r w:rsidRPr="00341254">
        <w:rPr>
          <w:sz w:val="20"/>
          <w:szCs w:val="20"/>
        </w:rPr>
        <w:t xml:space="preserve"> – вздутие живота, связанное с избыточным накоплением газов. По участку, в котором собираются газы, можно примерно определить местоположение основного патологического очага.</w:t>
      </w:r>
    </w:p>
    <w:p w:rsidR="00341254" w:rsidRPr="00341254" w:rsidRDefault="00341254" w:rsidP="00341254">
      <w:pPr>
        <w:numPr>
          <w:ilvl w:val="0"/>
          <w:numId w:val="2"/>
        </w:numPr>
        <w:shd w:val="clear" w:color="auto" w:fill="FFFFFF"/>
        <w:jc w:val="both"/>
        <w:textAlignment w:val="baseline"/>
        <w:rPr>
          <w:sz w:val="20"/>
          <w:szCs w:val="20"/>
        </w:rPr>
      </w:pPr>
      <w:r w:rsidRPr="00341254">
        <w:rPr>
          <w:b/>
          <w:bCs/>
          <w:sz w:val="20"/>
          <w:szCs w:val="20"/>
          <w:bdr w:val="none" w:sz="0" w:space="0" w:color="auto" w:frame="1"/>
        </w:rPr>
        <w:t>Тошнота</w:t>
      </w:r>
      <w:r w:rsidRPr="00341254">
        <w:rPr>
          <w:sz w:val="20"/>
          <w:szCs w:val="20"/>
        </w:rPr>
        <w:t>.</w:t>
      </w:r>
    </w:p>
    <w:p w:rsidR="00341254" w:rsidRPr="00341254" w:rsidRDefault="00341254" w:rsidP="00341254">
      <w:pPr>
        <w:numPr>
          <w:ilvl w:val="0"/>
          <w:numId w:val="2"/>
        </w:numPr>
        <w:shd w:val="clear" w:color="auto" w:fill="FFFFFF"/>
        <w:jc w:val="both"/>
        <w:textAlignment w:val="baseline"/>
        <w:rPr>
          <w:sz w:val="20"/>
          <w:szCs w:val="20"/>
        </w:rPr>
      </w:pPr>
      <w:r w:rsidRPr="00341254">
        <w:rPr>
          <w:b/>
          <w:bCs/>
          <w:sz w:val="20"/>
          <w:szCs w:val="20"/>
          <w:bdr w:val="none" w:sz="0" w:space="0" w:color="auto" w:frame="1"/>
        </w:rPr>
        <w:t>Отрыжка.</w:t>
      </w:r>
      <w:r w:rsidRPr="00341254">
        <w:rPr>
          <w:sz w:val="20"/>
          <w:szCs w:val="20"/>
        </w:rPr>
        <w:t> Чаще всего является симптомом, говорящем о проблемах с верхним отделом желудочно-кишечного тракта.</w:t>
      </w:r>
    </w:p>
    <w:p w:rsidR="00341254" w:rsidRPr="00341254" w:rsidRDefault="00341254" w:rsidP="00341254">
      <w:pPr>
        <w:numPr>
          <w:ilvl w:val="0"/>
          <w:numId w:val="2"/>
        </w:numPr>
        <w:shd w:val="clear" w:color="auto" w:fill="FFFFFF"/>
        <w:jc w:val="both"/>
        <w:textAlignment w:val="baseline"/>
        <w:rPr>
          <w:sz w:val="20"/>
          <w:szCs w:val="20"/>
        </w:rPr>
      </w:pPr>
      <w:r w:rsidRPr="00341254">
        <w:rPr>
          <w:b/>
          <w:bCs/>
          <w:sz w:val="20"/>
          <w:szCs w:val="20"/>
          <w:bdr w:val="none" w:sz="0" w:space="0" w:color="auto" w:frame="1"/>
        </w:rPr>
        <w:t>Запах изо рта</w:t>
      </w:r>
      <w:r w:rsidRPr="00341254">
        <w:rPr>
          <w:sz w:val="20"/>
          <w:szCs w:val="20"/>
        </w:rPr>
        <w:t>. Встречается из-за нарушения функции желудка.</w:t>
      </w:r>
    </w:p>
    <w:p w:rsidR="00341254" w:rsidRPr="00341254" w:rsidRDefault="00341254" w:rsidP="00341254">
      <w:pPr>
        <w:numPr>
          <w:ilvl w:val="0"/>
          <w:numId w:val="2"/>
        </w:numPr>
        <w:shd w:val="clear" w:color="auto" w:fill="FFFFFF"/>
        <w:jc w:val="both"/>
        <w:textAlignment w:val="baseline"/>
        <w:rPr>
          <w:sz w:val="20"/>
          <w:szCs w:val="20"/>
        </w:rPr>
      </w:pPr>
      <w:r w:rsidRPr="00341254">
        <w:rPr>
          <w:b/>
          <w:bCs/>
          <w:sz w:val="20"/>
          <w:szCs w:val="20"/>
          <w:bdr w:val="none" w:sz="0" w:space="0" w:color="auto" w:frame="1"/>
        </w:rPr>
        <w:t xml:space="preserve">Снижение аппетита. </w:t>
      </w:r>
      <w:r w:rsidRPr="00341254">
        <w:rPr>
          <w:bCs/>
          <w:sz w:val="20"/>
          <w:szCs w:val="20"/>
          <w:bdr w:val="none" w:sz="0" w:space="0" w:color="auto" w:frame="1"/>
        </w:rPr>
        <w:t>Отвращение к мясной и другой, ранее принимаемой с удовольствием, пищи.</w:t>
      </w:r>
    </w:p>
    <w:p w:rsidR="00341254" w:rsidRPr="00341254" w:rsidRDefault="00341254" w:rsidP="00341254">
      <w:pPr>
        <w:numPr>
          <w:ilvl w:val="0"/>
          <w:numId w:val="2"/>
        </w:numPr>
        <w:shd w:val="clear" w:color="auto" w:fill="FFFFFF"/>
        <w:jc w:val="both"/>
        <w:textAlignment w:val="baseline"/>
        <w:rPr>
          <w:sz w:val="20"/>
          <w:szCs w:val="20"/>
        </w:rPr>
      </w:pPr>
      <w:r w:rsidRPr="00341254">
        <w:rPr>
          <w:b/>
          <w:bCs/>
          <w:sz w:val="20"/>
          <w:szCs w:val="20"/>
          <w:bdr w:val="none" w:sz="0" w:space="0" w:color="auto" w:frame="1"/>
        </w:rPr>
        <w:t xml:space="preserve">Снижение массы тела </w:t>
      </w:r>
      <w:r w:rsidRPr="00341254">
        <w:rPr>
          <w:bCs/>
          <w:sz w:val="20"/>
          <w:szCs w:val="20"/>
          <w:bdr w:val="none" w:sz="0" w:space="0" w:color="auto" w:frame="1"/>
        </w:rPr>
        <w:t>(легко определяется без весов по повседневной одежде –появляется ощущение, что одежда, которая раньше подходила по размеру, вдруг стала велика).</w:t>
      </w:r>
    </w:p>
    <w:p w:rsidR="00341254" w:rsidRPr="00341254" w:rsidRDefault="00341254" w:rsidP="00341254">
      <w:pPr>
        <w:numPr>
          <w:ilvl w:val="0"/>
          <w:numId w:val="2"/>
        </w:numPr>
        <w:shd w:val="clear" w:color="auto" w:fill="FFFFFF"/>
        <w:jc w:val="both"/>
        <w:textAlignment w:val="baseline"/>
        <w:rPr>
          <w:sz w:val="20"/>
          <w:szCs w:val="20"/>
        </w:rPr>
      </w:pPr>
      <w:r w:rsidRPr="00341254">
        <w:rPr>
          <w:b/>
          <w:bCs/>
          <w:sz w:val="20"/>
          <w:szCs w:val="20"/>
          <w:bdr w:val="none" w:sz="0" w:space="0" w:color="auto" w:frame="1"/>
        </w:rPr>
        <w:t>Боли в разных областях живота</w:t>
      </w:r>
      <w:r w:rsidRPr="00341254">
        <w:rPr>
          <w:sz w:val="20"/>
          <w:szCs w:val="20"/>
        </w:rPr>
        <w:t>.</w:t>
      </w:r>
    </w:p>
    <w:p w:rsidR="00341254" w:rsidRPr="00341254" w:rsidRDefault="00341254" w:rsidP="00341254">
      <w:pPr>
        <w:jc w:val="both"/>
        <w:rPr>
          <w:sz w:val="20"/>
          <w:szCs w:val="20"/>
          <w:shd w:val="clear" w:color="auto" w:fill="FFFFFF"/>
        </w:rPr>
      </w:pPr>
    </w:p>
    <w:p w:rsidR="00341254" w:rsidRPr="00341254" w:rsidRDefault="00341254" w:rsidP="00341254">
      <w:pPr>
        <w:ind w:firstLine="360"/>
        <w:jc w:val="both"/>
        <w:rPr>
          <w:b/>
          <w:sz w:val="20"/>
          <w:szCs w:val="20"/>
          <w:shd w:val="clear" w:color="auto" w:fill="FFFFFF"/>
        </w:rPr>
      </w:pPr>
      <w:r w:rsidRPr="00341254">
        <w:rPr>
          <w:b/>
          <w:sz w:val="20"/>
          <w:szCs w:val="20"/>
          <w:shd w:val="clear" w:color="auto" w:fill="FFFFFF"/>
        </w:rPr>
        <w:t xml:space="preserve">Профилактика эффективнее лечения  </w:t>
      </w:r>
    </w:p>
    <w:p w:rsidR="00341254" w:rsidRPr="00341254" w:rsidRDefault="00341254" w:rsidP="00341254">
      <w:pPr>
        <w:ind w:firstLine="360"/>
        <w:jc w:val="both"/>
        <w:rPr>
          <w:sz w:val="20"/>
          <w:szCs w:val="20"/>
          <w:shd w:val="clear" w:color="auto" w:fill="FFFFFF"/>
        </w:rPr>
      </w:pPr>
    </w:p>
    <w:p w:rsidR="00341254" w:rsidRPr="00341254" w:rsidRDefault="00341254" w:rsidP="00341254">
      <w:pPr>
        <w:ind w:firstLine="360"/>
        <w:jc w:val="both"/>
        <w:rPr>
          <w:sz w:val="20"/>
          <w:szCs w:val="20"/>
          <w:shd w:val="clear" w:color="auto" w:fill="FFFFFF"/>
        </w:rPr>
      </w:pPr>
      <w:r w:rsidRPr="00341254">
        <w:rPr>
          <w:sz w:val="20"/>
          <w:szCs w:val="20"/>
          <w:shd w:val="clear" w:color="auto" w:fill="FFFFFF"/>
        </w:rPr>
        <w:t xml:space="preserve">При возникновении одного или нескольких (из указанных выше) симптомов – запишитесь на прием к врачу или, если в текущем году вы подлежите диспансеризации, пройдите обследование. Если вовремя не выявить и не лечить нарушение функции ЖКТ, заболевание может прогрессировать. Самая коварная патология, маскирующаяся под обычные расстройства, — опухоли желудочно-кишечного тракта, при которых своевременно проведенное оперативное вмешательство становятся первым шагом на пути спасения жизни больного. После хирургического лечения, даже радикального, как правило, требуется проведение химиотерапии или лучевой терапии и применения современных противоопухолевых таргетных препаратов. Длительность и качество жизни больного после удаления опухоли зависит от того, насколько точно будут соблюдаться рекомендации врача. </w:t>
      </w:r>
    </w:p>
    <w:p w:rsidR="00341254" w:rsidRPr="00341254" w:rsidRDefault="00341254" w:rsidP="00341254">
      <w:pPr>
        <w:ind w:firstLine="360"/>
        <w:jc w:val="both"/>
        <w:rPr>
          <w:sz w:val="20"/>
          <w:szCs w:val="20"/>
        </w:rPr>
      </w:pPr>
      <w:r w:rsidRPr="00341254">
        <w:rPr>
          <w:sz w:val="20"/>
          <w:szCs w:val="20"/>
        </w:rPr>
        <w:t>Именно поэтому крайне важно не упустить момент, когда лечение еще возможно и не терять драгоценное время. Полис ОМС позволяет всему взрослому населению каждые три года проходить проверку здоровья, в возрасте от 18 до 39 лет включительно. И ежегодно в возрасте 40 лет и старше, а также в отношении отдельных категорий граждан. Годом прохождения диспансеризации считается календарный год, в котором гражданин достигает соответствующего возраста.</w:t>
      </w:r>
    </w:p>
    <w:p w:rsidR="00341254" w:rsidRPr="00341254" w:rsidRDefault="00341254" w:rsidP="00341254">
      <w:pPr>
        <w:spacing w:after="150"/>
        <w:jc w:val="both"/>
        <w:rPr>
          <w:sz w:val="20"/>
          <w:szCs w:val="20"/>
        </w:rPr>
      </w:pPr>
      <w:r w:rsidRPr="00341254">
        <w:rPr>
          <w:rFonts w:ascii="Arial" w:hAnsi="Arial" w:cs="Arial"/>
          <w:color w:val="262626" w:themeColor="text1" w:themeTint="D9"/>
          <w:sz w:val="20"/>
          <w:szCs w:val="20"/>
          <w:bdr w:val="none" w:sz="0" w:space="0" w:color="auto" w:frame="1"/>
        </w:rPr>
        <w:tab/>
        <w:t>«</w:t>
      </w:r>
      <w:r w:rsidRPr="00341254">
        <w:rPr>
          <w:sz w:val="20"/>
          <w:szCs w:val="20"/>
        </w:rPr>
        <w:t xml:space="preserve">СОГАЗ-Мед» напоминает, что диспансеризация включает в себя онкоскрининг – это обследование позволяет, при имеющихся отклонениях, заподозрить серьезное заболевание. Диспансеризация помогает </w:t>
      </w:r>
      <w:r w:rsidRPr="00341254">
        <w:rPr>
          <w:sz w:val="20"/>
          <w:szCs w:val="20"/>
        </w:rPr>
        <w:lastRenderedPageBreak/>
        <w:t>своевременно выявить и начать лечение болезней, включая заболевания ЖКТ.  В лечении кишечной патологии очень важно выполнять все предписания лечащего врача и ни в коем случае не заниматься самолечением. Внимание к себе и своему здоровью – основа профилактики и лечения болезней кишечника.</w:t>
      </w:r>
    </w:p>
    <w:p w:rsidR="00341254" w:rsidRPr="00341254" w:rsidRDefault="00341254" w:rsidP="00341254">
      <w:pPr>
        <w:spacing w:after="150"/>
        <w:jc w:val="both"/>
        <w:rPr>
          <w:sz w:val="20"/>
          <w:szCs w:val="20"/>
        </w:rPr>
      </w:pPr>
      <w:r w:rsidRPr="00341254">
        <w:rPr>
          <w:b/>
          <w:sz w:val="20"/>
          <w:szCs w:val="20"/>
        </w:rPr>
        <w:t>Генеральный директор АО «Страховая компания «СОГАЗ-Мед» Толстов Дмитрий Валерьевич отмечает:</w:t>
      </w:r>
      <w:r w:rsidRPr="00341254">
        <w:rPr>
          <w:sz w:val="20"/>
          <w:szCs w:val="20"/>
        </w:rPr>
        <w:t xml:space="preserve"> «Страховые медицинские организации помогают людям узнать о своих правах в системе ОМС и воспользоваться ими. Мы верим, что повышение правовой грамотности застрахованных приведет к улучшению качества медицинского обслуживания и позволит всей системе обязательного медицинского страхования выйти на более высокий уровень. Ответственное отношение к своему здоровью – личное дело каждого, а наша задача – помочь людям узнать о своих правах и получить качественную бесплатную медицинскую помощь». </w:t>
      </w:r>
    </w:p>
    <w:p w:rsidR="00341254" w:rsidRPr="00341254" w:rsidRDefault="00341254" w:rsidP="00341254">
      <w:pPr>
        <w:jc w:val="both"/>
        <w:rPr>
          <w:color w:val="222222"/>
          <w:sz w:val="20"/>
          <w:szCs w:val="20"/>
          <w:shd w:val="clear" w:color="auto" w:fill="FFFFFF"/>
        </w:rPr>
      </w:pPr>
      <w:r w:rsidRPr="00341254">
        <w:rPr>
          <w:color w:val="222222"/>
          <w:sz w:val="20"/>
          <w:szCs w:val="20"/>
          <w:shd w:val="clear" w:color="auto" w:fill="FFFFFF"/>
        </w:rPr>
        <w:t xml:space="preserve">«СОГАЗ-Мед» напоминает о том, что в соответствии с частью 2 статьи 16 Федерального закона от 29.11.2010 № 326-ФЗ «Об обязательном медицинском страховании в Российской Федерации» застрахованные лица обязаны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 </w:t>
      </w:r>
    </w:p>
    <w:p w:rsidR="00341254" w:rsidRPr="00341254" w:rsidRDefault="00341254" w:rsidP="00341254">
      <w:pPr>
        <w:jc w:val="both"/>
        <w:rPr>
          <w:color w:val="222222"/>
          <w:sz w:val="20"/>
          <w:szCs w:val="20"/>
          <w:shd w:val="clear" w:color="auto" w:fill="FFFFFF"/>
        </w:rPr>
      </w:pPr>
      <w:r w:rsidRPr="00341254">
        <w:rPr>
          <w:color w:val="222222"/>
          <w:sz w:val="20"/>
          <w:szCs w:val="20"/>
          <w:shd w:val="clear" w:color="auto" w:fill="FFFFFF"/>
        </w:rPr>
        <w:t>Полис ОМС подлежит обязательному переоформлению при: изменении фамилии, имени, отчества, пола или даты рождения. Также застрахованный гражданин может получить дубликат полиса ОМС при: ветхости и непригодности полиса для дальнейшего использования; утрате ранее выданного полиса.</w:t>
      </w:r>
    </w:p>
    <w:p w:rsidR="00341254" w:rsidRPr="00341254" w:rsidRDefault="00341254" w:rsidP="00341254">
      <w:pPr>
        <w:jc w:val="both"/>
        <w:rPr>
          <w:color w:val="222222"/>
          <w:sz w:val="20"/>
          <w:szCs w:val="20"/>
          <w:shd w:val="clear" w:color="auto" w:fill="FFFFFF"/>
        </w:rPr>
      </w:pPr>
      <w:r w:rsidRPr="00341254">
        <w:rPr>
          <w:color w:val="222222"/>
          <w:sz w:val="20"/>
          <w:szCs w:val="20"/>
          <w:shd w:val="clear" w:color="auto" w:fill="FFFFFF"/>
        </w:rPr>
        <w:t xml:space="preserve">Стоит отметить важность для застрахованных лиц своевременного обновления личных данных, в т.ч. контактных (телефона и электронной почты), предоставленных страховой медицинской организации при оформлении полиса. Актуализировать личные контактные данные в страховой медицинской организации необходимо для своевременного информирования застрахованных о возможности пройти бесплатные профилактические мероприятия (профилактические медицинские осмотры, диспансеризацию).  </w:t>
      </w:r>
    </w:p>
    <w:p w:rsidR="00341254" w:rsidRPr="00341254" w:rsidRDefault="00341254" w:rsidP="00341254">
      <w:pPr>
        <w:jc w:val="both"/>
        <w:rPr>
          <w:rFonts w:ascii="Arial" w:hAnsi="Arial" w:cs="Arial"/>
          <w:b/>
          <w:sz w:val="20"/>
          <w:szCs w:val="20"/>
        </w:rPr>
      </w:pPr>
      <w:r w:rsidRPr="00341254">
        <w:rPr>
          <w:rFonts w:ascii="Arial" w:hAnsi="Arial" w:cs="Arial"/>
          <w:b/>
          <w:sz w:val="20"/>
          <w:szCs w:val="20"/>
        </w:rPr>
        <w:t>Справка о компании:</w:t>
      </w:r>
    </w:p>
    <w:p w:rsidR="00341254" w:rsidRPr="00341254" w:rsidRDefault="00341254" w:rsidP="00341254">
      <w:pPr>
        <w:jc w:val="both"/>
        <w:rPr>
          <w:rFonts w:ascii="Arial" w:hAnsi="Arial" w:cs="Arial"/>
          <w:sz w:val="20"/>
          <w:szCs w:val="20"/>
        </w:rPr>
      </w:pPr>
      <w:r w:rsidRPr="00341254">
        <w:rPr>
          <w:rFonts w:ascii="Arial" w:hAnsi="Arial" w:cs="Arial"/>
          <w:sz w:val="20"/>
          <w:szCs w:val="20"/>
        </w:rPr>
        <w:t>Страховая компания «СОГАЗ-Мед»</w:t>
      </w:r>
      <w:r w:rsidRPr="00341254">
        <w:rPr>
          <w:rFonts w:ascii="Arial" w:hAnsi="Arial" w:cs="Arial"/>
          <w:b/>
          <w:sz w:val="20"/>
          <w:szCs w:val="20"/>
        </w:rPr>
        <w:t xml:space="preserve"> </w:t>
      </w:r>
      <w:r w:rsidRPr="00341254">
        <w:rPr>
          <w:rFonts w:ascii="Arial" w:hAnsi="Arial" w:cs="Arial"/>
          <w:sz w:val="20"/>
          <w:szCs w:val="20"/>
        </w:rPr>
        <w:t xml:space="preserve">— лидер системы ОМС. 44 млн человек, проживающих в 56 регионах РФ и г. Байконур, являются нашими застрахованными. 25 лет успешной работы позволяют на высоком уровне контролировать качество медицинского обслуживания и восстанавливать нарушенные права граждан.  </w:t>
      </w:r>
    </w:p>
    <w:p w:rsidR="00341254" w:rsidRPr="00341254" w:rsidRDefault="00341254" w:rsidP="00341254">
      <w:pPr>
        <w:spacing w:line="276" w:lineRule="auto"/>
        <w:jc w:val="both"/>
        <w:rPr>
          <w:sz w:val="20"/>
          <w:szCs w:val="20"/>
        </w:rPr>
      </w:pPr>
    </w:p>
    <w:p w:rsidR="00341254" w:rsidRPr="00341254" w:rsidRDefault="00341254" w:rsidP="00341254">
      <w:pPr>
        <w:contextualSpacing/>
        <w:jc w:val="both"/>
        <w:rPr>
          <w:rFonts w:ascii="Arial" w:hAnsi="Arial" w:cs="Arial"/>
          <w:b/>
          <w:sz w:val="20"/>
          <w:szCs w:val="20"/>
        </w:rPr>
      </w:pPr>
      <w:r w:rsidRPr="00341254">
        <w:rPr>
          <w:rFonts w:ascii="Arial" w:hAnsi="Arial" w:cs="Arial"/>
          <w:b/>
          <w:sz w:val="20"/>
          <w:szCs w:val="20"/>
        </w:rPr>
        <w:t xml:space="preserve">«СОГАЗ-Мед»: о факторах риска развития и мерах профилактики сахарного диабета </w:t>
      </w:r>
    </w:p>
    <w:p w:rsidR="00341254" w:rsidRPr="00341254" w:rsidRDefault="00341254" w:rsidP="00341254">
      <w:pPr>
        <w:contextualSpacing/>
        <w:jc w:val="both"/>
        <w:rPr>
          <w:rFonts w:ascii="Arial" w:hAnsi="Arial" w:cs="Arial"/>
          <w:b/>
          <w:sz w:val="20"/>
          <w:szCs w:val="20"/>
        </w:rPr>
      </w:pPr>
    </w:p>
    <w:p w:rsidR="00341254" w:rsidRPr="00341254" w:rsidRDefault="00341254" w:rsidP="00341254">
      <w:pPr>
        <w:contextualSpacing/>
        <w:jc w:val="both"/>
        <w:rPr>
          <w:rFonts w:ascii="Arial" w:hAnsi="Arial" w:cs="Arial"/>
          <w:sz w:val="20"/>
          <w:szCs w:val="20"/>
        </w:rPr>
      </w:pPr>
    </w:p>
    <w:p w:rsidR="00341254" w:rsidRPr="00341254" w:rsidRDefault="00341254" w:rsidP="00341254">
      <w:pPr>
        <w:contextualSpacing/>
        <w:jc w:val="both"/>
        <w:rPr>
          <w:rFonts w:ascii="Arial" w:hAnsi="Arial" w:cs="Arial"/>
          <w:sz w:val="20"/>
          <w:szCs w:val="20"/>
        </w:rPr>
      </w:pPr>
      <w:r w:rsidRPr="00341254">
        <w:rPr>
          <w:rFonts w:ascii="Arial" w:hAnsi="Arial" w:cs="Arial"/>
          <w:sz w:val="20"/>
          <w:szCs w:val="20"/>
        </w:rPr>
        <w:t xml:space="preserve">Сахарный диабет — серьезное, длительное «хроническое» заболевание, которое возникает при повышенном уровне глюкозы в крови, поскольку организм не способен производить достаточное количество гормона инсулина или не может эффективно использовать тот инсулин, который он производит, т.е. развивается инсулинорезистентность. Инсулин является важным гормоном, вырабатываемым поджелудочной железой, он позволяет глюкозе из кровотока поступать в клетки. Отсутствие инсулина или неспособность клеток реагировать на него, приводит к повышению уровня глюкозы в крови (гипергликемия). Сахарный диабет может привести к повреждению многих органов, к опасным для жизни осложнениям, таким как: сердечно-сосудистые заболевания (ССЗ) с развитием сердечной недостаточности, поражение периферических нервов с развитием полинейропатии, поражение почек (нефропатия и почечная недостаточность), заболевания глаз, что приводит к снижению остроты зрения и даже слепоте. Однако, при ранней диагностике и соответствующем лечении диабета, эти серьезные осложнения можно отсрочить или вообще предотвратить. </w:t>
      </w:r>
    </w:p>
    <w:p w:rsidR="00341254" w:rsidRPr="00341254" w:rsidRDefault="00341254" w:rsidP="00341254">
      <w:pPr>
        <w:contextualSpacing/>
        <w:jc w:val="both"/>
        <w:rPr>
          <w:rFonts w:ascii="Arial" w:hAnsi="Arial" w:cs="Arial"/>
          <w:sz w:val="20"/>
          <w:szCs w:val="20"/>
        </w:rPr>
      </w:pPr>
    </w:p>
    <w:p w:rsidR="00341254" w:rsidRPr="00341254" w:rsidRDefault="00341254" w:rsidP="00341254">
      <w:pPr>
        <w:contextualSpacing/>
        <w:jc w:val="both"/>
        <w:rPr>
          <w:rFonts w:ascii="Arial" w:hAnsi="Arial" w:cs="Arial"/>
          <w:sz w:val="20"/>
          <w:szCs w:val="20"/>
        </w:rPr>
      </w:pPr>
      <w:r w:rsidRPr="00341254">
        <w:rPr>
          <w:rFonts w:ascii="Arial" w:hAnsi="Arial" w:cs="Arial"/>
          <w:sz w:val="20"/>
          <w:szCs w:val="20"/>
        </w:rPr>
        <w:t xml:space="preserve">Диабет </w:t>
      </w:r>
      <w:r w:rsidRPr="00341254">
        <w:rPr>
          <w:rFonts w:ascii="Arial" w:hAnsi="Arial" w:cs="Arial"/>
          <w:sz w:val="20"/>
          <w:szCs w:val="20"/>
          <w:lang w:val="en-US"/>
        </w:rPr>
        <w:t>I</w:t>
      </w:r>
      <w:r w:rsidRPr="00341254">
        <w:rPr>
          <w:rFonts w:ascii="Arial" w:hAnsi="Arial" w:cs="Arial"/>
          <w:sz w:val="20"/>
          <w:szCs w:val="20"/>
        </w:rPr>
        <w:t xml:space="preserve"> типа может развиться в любом возрасте, но чаще всего встречается у детей и подростков, его называют «диабетом молодых». При диабете </w:t>
      </w:r>
      <w:r w:rsidRPr="00341254">
        <w:rPr>
          <w:rFonts w:ascii="Arial" w:hAnsi="Arial" w:cs="Arial"/>
          <w:sz w:val="20"/>
          <w:szCs w:val="20"/>
          <w:lang w:val="en-US"/>
        </w:rPr>
        <w:t>I</w:t>
      </w:r>
      <w:r w:rsidRPr="00341254">
        <w:rPr>
          <w:rFonts w:ascii="Arial" w:hAnsi="Arial" w:cs="Arial"/>
          <w:sz w:val="20"/>
          <w:szCs w:val="20"/>
        </w:rPr>
        <w:t xml:space="preserve"> типа организм вырабатывает очень мало инсулина или вообще не вырабатывает его, а это означает, что человеку нужны ежедневные инъекции инсулина, чтобы поддерживать уровень глюкозы в крови под контролем. Несвоевременная диагностика и лечение диабета </w:t>
      </w:r>
      <w:r w:rsidRPr="00341254">
        <w:rPr>
          <w:rFonts w:ascii="Arial" w:hAnsi="Arial" w:cs="Arial"/>
          <w:sz w:val="20"/>
          <w:szCs w:val="20"/>
          <w:lang w:val="en-US"/>
        </w:rPr>
        <w:t>I</w:t>
      </w:r>
      <w:r w:rsidRPr="00341254">
        <w:rPr>
          <w:rFonts w:ascii="Arial" w:hAnsi="Arial" w:cs="Arial"/>
          <w:sz w:val="20"/>
          <w:szCs w:val="20"/>
        </w:rPr>
        <w:t xml:space="preserve"> типа может привести к коме и даже смерти. </w:t>
      </w:r>
    </w:p>
    <w:p w:rsidR="00341254" w:rsidRPr="00341254" w:rsidRDefault="00341254" w:rsidP="00341254">
      <w:pPr>
        <w:contextualSpacing/>
        <w:jc w:val="both"/>
        <w:rPr>
          <w:rFonts w:ascii="Arial" w:hAnsi="Arial" w:cs="Arial"/>
          <w:sz w:val="20"/>
          <w:szCs w:val="20"/>
        </w:rPr>
      </w:pPr>
      <w:r w:rsidRPr="00341254">
        <w:rPr>
          <w:rFonts w:ascii="Arial" w:hAnsi="Arial" w:cs="Arial"/>
          <w:sz w:val="20"/>
          <w:szCs w:val="20"/>
        </w:rPr>
        <w:t xml:space="preserve"> </w:t>
      </w:r>
    </w:p>
    <w:p w:rsidR="00341254" w:rsidRPr="00341254" w:rsidRDefault="00341254" w:rsidP="00341254">
      <w:pPr>
        <w:contextualSpacing/>
        <w:jc w:val="both"/>
        <w:rPr>
          <w:rFonts w:ascii="Arial" w:hAnsi="Arial" w:cs="Arial"/>
          <w:sz w:val="20"/>
          <w:szCs w:val="20"/>
        </w:rPr>
      </w:pPr>
      <w:r w:rsidRPr="00341254">
        <w:rPr>
          <w:rFonts w:ascii="Arial" w:hAnsi="Arial" w:cs="Arial"/>
          <w:sz w:val="20"/>
          <w:szCs w:val="20"/>
        </w:rPr>
        <w:t xml:space="preserve">Диабет </w:t>
      </w:r>
      <w:r w:rsidRPr="00341254">
        <w:rPr>
          <w:rFonts w:ascii="Arial" w:hAnsi="Arial" w:cs="Arial"/>
          <w:sz w:val="20"/>
          <w:szCs w:val="20"/>
          <w:lang w:val="en-US"/>
        </w:rPr>
        <w:t>II</w:t>
      </w:r>
      <w:r w:rsidRPr="00341254">
        <w:rPr>
          <w:rFonts w:ascii="Arial" w:hAnsi="Arial" w:cs="Arial"/>
          <w:sz w:val="20"/>
          <w:szCs w:val="20"/>
        </w:rPr>
        <w:t xml:space="preserve"> типа чаще встречается у взрослых и составляет около 90% всех случаев этого заболевания, нередко возникает у людей с избыточной массой тела и низкой физической активностью. Краеугольным камнем лечения сахарного диабета </w:t>
      </w:r>
      <w:r w:rsidRPr="00341254">
        <w:rPr>
          <w:rFonts w:ascii="Arial" w:hAnsi="Arial" w:cs="Arial"/>
          <w:sz w:val="20"/>
          <w:szCs w:val="20"/>
          <w:lang w:val="en-US"/>
        </w:rPr>
        <w:t>II</w:t>
      </w:r>
      <w:r w:rsidRPr="00341254">
        <w:rPr>
          <w:rFonts w:ascii="Arial" w:hAnsi="Arial" w:cs="Arial"/>
          <w:sz w:val="20"/>
          <w:szCs w:val="20"/>
        </w:rPr>
        <w:t xml:space="preserve"> типа является изменение образа жизни, включающее повышенную физическую активность и рационально сбалансированное питание. Однако со временем большинству людей с диабетом </w:t>
      </w:r>
      <w:r w:rsidRPr="00341254">
        <w:rPr>
          <w:rFonts w:ascii="Arial" w:hAnsi="Arial" w:cs="Arial"/>
          <w:sz w:val="20"/>
          <w:szCs w:val="20"/>
          <w:lang w:val="en-US"/>
        </w:rPr>
        <w:t>II</w:t>
      </w:r>
      <w:r w:rsidRPr="00341254">
        <w:rPr>
          <w:rFonts w:ascii="Arial" w:hAnsi="Arial" w:cs="Arial"/>
          <w:sz w:val="20"/>
          <w:szCs w:val="20"/>
        </w:rPr>
        <w:t xml:space="preserve"> типа потребуется приём сахароснижающих пероральных препаратов или инъекции инсулина, чтобы поддерживать уровень глюкозы в крови. </w:t>
      </w:r>
    </w:p>
    <w:p w:rsidR="00341254" w:rsidRPr="00341254" w:rsidRDefault="00341254" w:rsidP="00341254">
      <w:pPr>
        <w:contextualSpacing/>
        <w:jc w:val="both"/>
        <w:rPr>
          <w:rFonts w:ascii="Arial" w:hAnsi="Arial" w:cs="Arial"/>
          <w:sz w:val="20"/>
          <w:szCs w:val="20"/>
        </w:rPr>
      </w:pPr>
    </w:p>
    <w:p w:rsidR="00341254" w:rsidRPr="00341254" w:rsidRDefault="00341254" w:rsidP="00341254">
      <w:pPr>
        <w:contextualSpacing/>
        <w:jc w:val="both"/>
        <w:rPr>
          <w:rFonts w:ascii="Arial" w:hAnsi="Arial" w:cs="Arial"/>
          <w:sz w:val="20"/>
          <w:szCs w:val="20"/>
        </w:rPr>
      </w:pPr>
      <w:r w:rsidRPr="00341254">
        <w:rPr>
          <w:rFonts w:ascii="Arial" w:hAnsi="Arial" w:cs="Arial"/>
          <w:sz w:val="20"/>
          <w:szCs w:val="20"/>
        </w:rPr>
        <w:t xml:space="preserve">Гестационный диабет (ГСД) — это тип заболевания, который характеризуется высоким уровнем глюкозы в крови во время беременности и может вызвать осложнения как у матери, так и у ребенка. ГСД обычно исчезает после беременности, но перенесшие ГСД женщины и их дети подвергаются повышенному риску развития сахарного диабета </w:t>
      </w:r>
      <w:r w:rsidRPr="00341254">
        <w:rPr>
          <w:rFonts w:ascii="Arial" w:hAnsi="Arial" w:cs="Arial"/>
          <w:sz w:val="20"/>
          <w:szCs w:val="20"/>
          <w:lang w:val="en-US"/>
        </w:rPr>
        <w:t>II</w:t>
      </w:r>
      <w:r w:rsidRPr="00341254">
        <w:rPr>
          <w:rFonts w:ascii="Arial" w:hAnsi="Arial" w:cs="Arial"/>
          <w:sz w:val="20"/>
          <w:szCs w:val="20"/>
        </w:rPr>
        <w:t xml:space="preserve"> типа в более позднем возрасте. </w:t>
      </w:r>
    </w:p>
    <w:p w:rsidR="00341254" w:rsidRPr="00341254" w:rsidRDefault="00341254" w:rsidP="00341254">
      <w:pPr>
        <w:contextualSpacing/>
        <w:jc w:val="both"/>
        <w:rPr>
          <w:rFonts w:ascii="Arial" w:hAnsi="Arial" w:cs="Arial"/>
          <w:b/>
          <w:sz w:val="20"/>
          <w:szCs w:val="20"/>
        </w:rPr>
      </w:pPr>
    </w:p>
    <w:p w:rsidR="00341254" w:rsidRPr="00341254" w:rsidRDefault="00341254" w:rsidP="00341254">
      <w:pPr>
        <w:contextualSpacing/>
        <w:jc w:val="both"/>
        <w:rPr>
          <w:rFonts w:ascii="Arial" w:hAnsi="Arial" w:cs="Arial"/>
          <w:b/>
          <w:sz w:val="20"/>
          <w:szCs w:val="20"/>
        </w:rPr>
      </w:pPr>
      <w:r w:rsidRPr="00341254">
        <w:rPr>
          <w:rFonts w:ascii="Arial" w:hAnsi="Arial" w:cs="Arial"/>
          <w:b/>
          <w:sz w:val="20"/>
          <w:szCs w:val="20"/>
        </w:rPr>
        <w:t>Существует ли группа риска?</w:t>
      </w:r>
    </w:p>
    <w:p w:rsidR="00341254" w:rsidRPr="00341254" w:rsidRDefault="00341254" w:rsidP="00341254">
      <w:pPr>
        <w:contextualSpacing/>
        <w:jc w:val="both"/>
        <w:rPr>
          <w:rFonts w:ascii="Arial" w:hAnsi="Arial" w:cs="Arial"/>
          <w:sz w:val="20"/>
          <w:szCs w:val="20"/>
        </w:rPr>
      </w:pPr>
    </w:p>
    <w:p w:rsidR="00341254" w:rsidRPr="00341254" w:rsidRDefault="00341254" w:rsidP="00341254">
      <w:pPr>
        <w:contextualSpacing/>
        <w:jc w:val="both"/>
        <w:rPr>
          <w:rFonts w:ascii="Arial" w:hAnsi="Arial" w:cs="Arial"/>
          <w:sz w:val="20"/>
          <w:szCs w:val="20"/>
        </w:rPr>
      </w:pPr>
      <w:r w:rsidRPr="00341254">
        <w:rPr>
          <w:rFonts w:ascii="Arial" w:hAnsi="Arial" w:cs="Arial"/>
          <w:sz w:val="20"/>
          <w:szCs w:val="20"/>
        </w:rPr>
        <w:t xml:space="preserve">Да, конечно, она есть. Диабет </w:t>
      </w:r>
      <w:r w:rsidRPr="00341254">
        <w:rPr>
          <w:rFonts w:ascii="Arial" w:hAnsi="Arial" w:cs="Arial"/>
          <w:sz w:val="20"/>
          <w:szCs w:val="20"/>
          <w:lang w:val="en-US"/>
        </w:rPr>
        <w:t>I</w:t>
      </w:r>
      <w:r w:rsidRPr="00341254">
        <w:rPr>
          <w:rFonts w:ascii="Arial" w:hAnsi="Arial" w:cs="Arial"/>
          <w:sz w:val="20"/>
          <w:szCs w:val="20"/>
        </w:rPr>
        <w:t xml:space="preserve"> типа передается чаще всего по наследству. Также риск увеличивается при воспалении тканей поджелудочной железы, после травм и инфекций.</w:t>
      </w:r>
    </w:p>
    <w:p w:rsidR="00341254" w:rsidRPr="00341254" w:rsidRDefault="00341254" w:rsidP="00341254">
      <w:pPr>
        <w:contextualSpacing/>
        <w:jc w:val="both"/>
        <w:rPr>
          <w:rFonts w:ascii="Arial" w:hAnsi="Arial" w:cs="Arial"/>
          <w:sz w:val="20"/>
          <w:szCs w:val="20"/>
        </w:rPr>
      </w:pPr>
      <w:r w:rsidRPr="00341254">
        <w:rPr>
          <w:rFonts w:ascii="Arial" w:hAnsi="Arial" w:cs="Arial"/>
          <w:sz w:val="20"/>
          <w:szCs w:val="20"/>
        </w:rPr>
        <w:lastRenderedPageBreak/>
        <w:t xml:space="preserve">В группе риска по заболеванию сахарным диабетом </w:t>
      </w:r>
      <w:r w:rsidRPr="00341254">
        <w:rPr>
          <w:rFonts w:ascii="Arial" w:hAnsi="Arial" w:cs="Arial"/>
          <w:sz w:val="20"/>
          <w:szCs w:val="20"/>
          <w:lang w:val="en-US"/>
        </w:rPr>
        <w:t>II</w:t>
      </w:r>
      <w:r w:rsidRPr="00341254">
        <w:rPr>
          <w:rFonts w:ascii="Arial" w:hAnsi="Arial" w:cs="Arial"/>
          <w:sz w:val="20"/>
          <w:szCs w:val="20"/>
        </w:rPr>
        <w:t xml:space="preserve"> типа находятся люди:</w:t>
      </w:r>
    </w:p>
    <w:p w:rsidR="00341254" w:rsidRPr="00341254" w:rsidRDefault="00341254" w:rsidP="00341254">
      <w:pPr>
        <w:contextualSpacing/>
        <w:jc w:val="both"/>
        <w:rPr>
          <w:rFonts w:ascii="Arial" w:hAnsi="Arial" w:cs="Arial"/>
          <w:sz w:val="20"/>
          <w:szCs w:val="20"/>
        </w:rPr>
      </w:pPr>
      <w:r w:rsidRPr="00341254">
        <w:rPr>
          <w:rFonts w:ascii="Arial" w:hAnsi="Arial" w:cs="Arial"/>
          <w:sz w:val="20"/>
          <w:szCs w:val="20"/>
        </w:rPr>
        <w:t>- имеющие избыточную массу тела (ИМТ более 25кг/м</w:t>
      </w:r>
      <w:r w:rsidRPr="00341254">
        <w:rPr>
          <w:rFonts w:ascii="Arial" w:hAnsi="Arial" w:cs="Arial"/>
          <w:sz w:val="20"/>
          <w:szCs w:val="20"/>
          <w:vertAlign w:val="superscript"/>
        </w:rPr>
        <w:t>2</w:t>
      </w:r>
      <w:r w:rsidRPr="00341254">
        <w:rPr>
          <w:rFonts w:ascii="Arial" w:hAnsi="Arial" w:cs="Arial"/>
          <w:sz w:val="20"/>
          <w:szCs w:val="20"/>
        </w:rPr>
        <w:t>), особенно так называемое абдоминальное ожирение;</w:t>
      </w:r>
    </w:p>
    <w:p w:rsidR="00341254" w:rsidRPr="00341254" w:rsidRDefault="00341254" w:rsidP="00341254">
      <w:pPr>
        <w:contextualSpacing/>
        <w:jc w:val="both"/>
        <w:rPr>
          <w:rFonts w:ascii="Arial" w:hAnsi="Arial" w:cs="Arial"/>
          <w:sz w:val="20"/>
          <w:szCs w:val="20"/>
        </w:rPr>
      </w:pPr>
      <w:r w:rsidRPr="00341254">
        <w:rPr>
          <w:rFonts w:ascii="Arial" w:hAnsi="Arial" w:cs="Arial"/>
          <w:sz w:val="20"/>
          <w:szCs w:val="20"/>
        </w:rPr>
        <w:t xml:space="preserve"> - старше 45 лет;</w:t>
      </w:r>
    </w:p>
    <w:p w:rsidR="00341254" w:rsidRPr="00341254" w:rsidRDefault="00341254" w:rsidP="00341254">
      <w:pPr>
        <w:contextualSpacing/>
        <w:jc w:val="both"/>
        <w:rPr>
          <w:rFonts w:ascii="Arial" w:hAnsi="Arial" w:cs="Arial"/>
          <w:sz w:val="20"/>
          <w:szCs w:val="20"/>
        </w:rPr>
      </w:pPr>
      <w:r w:rsidRPr="00341254">
        <w:rPr>
          <w:rFonts w:ascii="Arial" w:hAnsi="Arial" w:cs="Arial"/>
          <w:sz w:val="20"/>
          <w:szCs w:val="20"/>
        </w:rPr>
        <w:t>- страдающие артериальной гипертензией;</w:t>
      </w:r>
    </w:p>
    <w:p w:rsidR="00341254" w:rsidRPr="00341254" w:rsidRDefault="00341254" w:rsidP="00341254">
      <w:pPr>
        <w:contextualSpacing/>
        <w:jc w:val="both"/>
        <w:rPr>
          <w:rFonts w:ascii="Arial" w:hAnsi="Arial" w:cs="Arial"/>
          <w:sz w:val="20"/>
          <w:szCs w:val="20"/>
        </w:rPr>
      </w:pPr>
      <w:r w:rsidRPr="00341254">
        <w:rPr>
          <w:rFonts w:ascii="Arial" w:hAnsi="Arial" w:cs="Arial"/>
          <w:sz w:val="20"/>
          <w:szCs w:val="20"/>
        </w:rPr>
        <w:t>- ведущие привычно малоподвижный образ жизни;</w:t>
      </w:r>
    </w:p>
    <w:p w:rsidR="00341254" w:rsidRPr="00341254" w:rsidRDefault="00341254" w:rsidP="00341254">
      <w:pPr>
        <w:contextualSpacing/>
        <w:jc w:val="both"/>
        <w:rPr>
          <w:rFonts w:ascii="Arial" w:hAnsi="Arial" w:cs="Arial"/>
          <w:sz w:val="20"/>
          <w:szCs w:val="20"/>
        </w:rPr>
      </w:pPr>
      <w:r w:rsidRPr="00341254">
        <w:rPr>
          <w:rFonts w:ascii="Arial" w:hAnsi="Arial" w:cs="Arial"/>
          <w:sz w:val="20"/>
          <w:szCs w:val="20"/>
        </w:rPr>
        <w:t>- с нарушениями холестеринового обмена (повышенное содержание триглицеридов, низкое содержание ЛПВП);</w:t>
      </w:r>
    </w:p>
    <w:p w:rsidR="00341254" w:rsidRPr="00341254" w:rsidRDefault="00341254" w:rsidP="00341254">
      <w:pPr>
        <w:contextualSpacing/>
        <w:jc w:val="both"/>
        <w:rPr>
          <w:rFonts w:ascii="Arial" w:hAnsi="Arial" w:cs="Arial"/>
          <w:sz w:val="20"/>
          <w:szCs w:val="20"/>
        </w:rPr>
      </w:pPr>
      <w:r w:rsidRPr="00341254">
        <w:rPr>
          <w:rFonts w:ascii="Arial" w:hAnsi="Arial" w:cs="Arial"/>
          <w:sz w:val="20"/>
          <w:szCs w:val="20"/>
        </w:rPr>
        <w:t>- перенесшие гестационный диабет или рождение очень крупного плода;</w:t>
      </w:r>
    </w:p>
    <w:p w:rsidR="00341254" w:rsidRPr="00341254" w:rsidRDefault="00341254" w:rsidP="00341254">
      <w:pPr>
        <w:contextualSpacing/>
        <w:jc w:val="both"/>
        <w:rPr>
          <w:rFonts w:ascii="Arial" w:hAnsi="Arial" w:cs="Arial"/>
          <w:sz w:val="20"/>
          <w:szCs w:val="20"/>
        </w:rPr>
      </w:pPr>
      <w:r w:rsidRPr="00341254">
        <w:rPr>
          <w:rFonts w:ascii="Arial" w:hAnsi="Arial" w:cs="Arial"/>
          <w:sz w:val="20"/>
          <w:szCs w:val="20"/>
        </w:rPr>
        <w:t>- страдающие сердечно-сосудистыми заболеваниями;</w:t>
      </w:r>
    </w:p>
    <w:p w:rsidR="00341254" w:rsidRPr="00341254" w:rsidRDefault="00341254" w:rsidP="00341254">
      <w:pPr>
        <w:contextualSpacing/>
        <w:jc w:val="both"/>
        <w:rPr>
          <w:rFonts w:ascii="Arial" w:hAnsi="Arial" w:cs="Arial"/>
          <w:sz w:val="20"/>
          <w:szCs w:val="20"/>
        </w:rPr>
      </w:pPr>
      <w:r w:rsidRPr="00341254">
        <w:rPr>
          <w:rFonts w:ascii="Arial" w:hAnsi="Arial" w:cs="Arial"/>
          <w:sz w:val="20"/>
          <w:szCs w:val="20"/>
        </w:rPr>
        <w:t>- курящие.</w:t>
      </w:r>
    </w:p>
    <w:p w:rsidR="00341254" w:rsidRPr="00341254" w:rsidRDefault="00341254" w:rsidP="00341254">
      <w:pPr>
        <w:contextualSpacing/>
        <w:jc w:val="both"/>
        <w:rPr>
          <w:rFonts w:ascii="Arial" w:hAnsi="Arial" w:cs="Arial"/>
          <w:sz w:val="20"/>
          <w:szCs w:val="20"/>
        </w:rPr>
      </w:pPr>
    </w:p>
    <w:p w:rsidR="00341254" w:rsidRPr="00341254" w:rsidRDefault="00341254" w:rsidP="00341254">
      <w:pPr>
        <w:contextualSpacing/>
        <w:jc w:val="both"/>
        <w:rPr>
          <w:rFonts w:ascii="Arial" w:hAnsi="Arial" w:cs="Arial"/>
          <w:b/>
          <w:sz w:val="20"/>
          <w:szCs w:val="20"/>
        </w:rPr>
      </w:pPr>
      <w:r w:rsidRPr="00341254">
        <w:rPr>
          <w:rFonts w:ascii="Arial" w:hAnsi="Arial" w:cs="Arial"/>
          <w:b/>
          <w:sz w:val="20"/>
          <w:szCs w:val="20"/>
        </w:rPr>
        <w:t>Какие бывают симптомы и признаки сахарного диабета?</w:t>
      </w:r>
    </w:p>
    <w:p w:rsidR="00341254" w:rsidRPr="00341254" w:rsidRDefault="00341254" w:rsidP="00341254">
      <w:pPr>
        <w:contextualSpacing/>
        <w:jc w:val="both"/>
        <w:rPr>
          <w:rFonts w:ascii="Arial" w:hAnsi="Arial" w:cs="Arial"/>
          <w:b/>
          <w:sz w:val="20"/>
          <w:szCs w:val="20"/>
        </w:rPr>
      </w:pPr>
    </w:p>
    <w:p w:rsidR="00341254" w:rsidRPr="00341254" w:rsidRDefault="00341254" w:rsidP="00341254">
      <w:pPr>
        <w:numPr>
          <w:ilvl w:val="0"/>
          <w:numId w:val="4"/>
        </w:numPr>
        <w:spacing w:after="160" w:line="259" w:lineRule="auto"/>
        <w:contextualSpacing/>
        <w:jc w:val="both"/>
        <w:rPr>
          <w:rFonts w:ascii="Arial" w:hAnsi="Arial" w:cs="Arial"/>
          <w:sz w:val="20"/>
          <w:szCs w:val="20"/>
        </w:rPr>
      </w:pPr>
      <w:r w:rsidRPr="00341254">
        <w:rPr>
          <w:rFonts w:ascii="Arial" w:hAnsi="Arial" w:cs="Arial"/>
          <w:sz w:val="20"/>
          <w:szCs w:val="20"/>
        </w:rPr>
        <w:t>Аномальная жажда и сухость во рту</w:t>
      </w:r>
    </w:p>
    <w:p w:rsidR="00341254" w:rsidRPr="00341254" w:rsidRDefault="00341254" w:rsidP="00341254">
      <w:pPr>
        <w:numPr>
          <w:ilvl w:val="0"/>
          <w:numId w:val="4"/>
        </w:numPr>
        <w:spacing w:after="160" w:line="259" w:lineRule="auto"/>
        <w:contextualSpacing/>
        <w:jc w:val="both"/>
        <w:rPr>
          <w:rFonts w:ascii="Arial" w:hAnsi="Arial" w:cs="Arial"/>
          <w:sz w:val="20"/>
          <w:szCs w:val="20"/>
        </w:rPr>
      </w:pPr>
      <w:r w:rsidRPr="00341254">
        <w:rPr>
          <w:rFonts w:ascii="Arial" w:hAnsi="Arial" w:cs="Arial"/>
          <w:sz w:val="20"/>
          <w:szCs w:val="20"/>
        </w:rPr>
        <w:t>Учащенное мочеиспускание, преимущественно в ночные часы</w:t>
      </w:r>
    </w:p>
    <w:p w:rsidR="00341254" w:rsidRPr="00341254" w:rsidRDefault="00341254" w:rsidP="00341254">
      <w:pPr>
        <w:numPr>
          <w:ilvl w:val="0"/>
          <w:numId w:val="4"/>
        </w:numPr>
        <w:spacing w:after="160" w:line="259" w:lineRule="auto"/>
        <w:contextualSpacing/>
        <w:jc w:val="both"/>
        <w:rPr>
          <w:rFonts w:ascii="Arial" w:hAnsi="Arial" w:cs="Arial"/>
          <w:sz w:val="20"/>
          <w:szCs w:val="20"/>
        </w:rPr>
      </w:pPr>
      <w:r w:rsidRPr="00341254">
        <w:rPr>
          <w:rFonts w:ascii="Arial" w:hAnsi="Arial" w:cs="Arial"/>
          <w:sz w:val="20"/>
          <w:szCs w:val="20"/>
        </w:rPr>
        <w:t>Повышенная утомляемость</w:t>
      </w:r>
    </w:p>
    <w:p w:rsidR="00341254" w:rsidRPr="00341254" w:rsidRDefault="00341254" w:rsidP="00341254">
      <w:pPr>
        <w:numPr>
          <w:ilvl w:val="0"/>
          <w:numId w:val="4"/>
        </w:numPr>
        <w:spacing w:after="160" w:line="259" w:lineRule="auto"/>
        <w:contextualSpacing/>
        <w:jc w:val="both"/>
        <w:rPr>
          <w:rFonts w:ascii="Arial" w:hAnsi="Arial" w:cs="Arial"/>
          <w:sz w:val="20"/>
          <w:szCs w:val="20"/>
        </w:rPr>
      </w:pPr>
      <w:r w:rsidRPr="00341254">
        <w:rPr>
          <w:rFonts w:ascii="Arial" w:hAnsi="Arial" w:cs="Arial"/>
          <w:sz w:val="20"/>
          <w:szCs w:val="20"/>
        </w:rPr>
        <w:t>Постоянное чувство голода</w:t>
      </w:r>
    </w:p>
    <w:p w:rsidR="00341254" w:rsidRPr="00341254" w:rsidRDefault="00341254" w:rsidP="00341254">
      <w:pPr>
        <w:numPr>
          <w:ilvl w:val="0"/>
          <w:numId w:val="4"/>
        </w:numPr>
        <w:spacing w:after="160" w:line="259" w:lineRule="auto"/>
        <w:contextualSpacing/>
        <w:jc w:val="both"/>
        <w:rPr>
          <w:rFonts w:ascii="Arial" w:hAnsi="Arial" w:cs="Arial"/>
          <w:sz w:val="20"/>
          <w:szCs w:val="20"/>
        </w:rPr>
      </w:pPr>
      <w:r w:rsidRPr="00341254">
        <w:rPr>
          <w:rFonts w:ascii="Arial" w:hAnsi="Arial" w:cs="Arial"/>
          <w:sz w:val="20"/>
          <w:szCs w:val="20"/>
        </w:rPr>
        <w:t>Внезапная потеря веса</w:t>
      </w:r>
    </w:p>
    <w:p w:rsidR="00341254" w:rsidRPr="00341254" w:rsidRDefault="00341254" w:rsidP="00341254">
      <w:pPr>
        <w:numPr>
          <w:ilvl w:val="0"/>
          <w:numId w:val="4"/>
        </w:numPr>
        <w:spacing w:after="160" w:line="259" w:lineRule="auto"/>
        <w:contextualSpacing/>
        <w:jc w:val="both"/>
        <w:rPr>
          <w:rFonts w:ascii="Arial" w:hAnsi="Arial" w:cs="Arial"/>
          <w:sz w:val="20"/>
          <w:szCs w:val="20"/>
        </w:rPr>
      </w:pPr>
      <w:r w:rsidRPr="00341254">
        <w:rPr>
          <w:rFonts w:ascii="Arial" w:hAnsi="Arial" w:cs="Arial"/>
          <w:sz w:val="20"/>
          <w:szCs w:val="20"/>
        </w:rPr>
        <w:t>Снижение остроты зрения</w:t>
      </w:r>
    </w:p>
    <w:p w:rsidR="00341254" w:rsidRPr="00341254" w:rsidRDefault="00341254" w:rsidP="00341254">
      <w:pPr>
        <w:numPr>
          <w:ilvl w:val="0"/>
          <w:numId w:val="5"/>
        </w:numPr>
        <w:spacing w:after="160" w:line="259" w:lineRule="auto"/>
        <w:contextualSpacing/>
        <w:jc w:val="both"/>
        <w:rPr>
          <w:rFonts w:ascii="Arial" w:hAnsi="Arial" w:cs="Arial"/>
          <w:sz w:val="20"/>
          <w:szCs w:val="20"/>
        </w:rPr>
      </w:pPr>
      <w:r w:rsidRPr="00341254">
        <w:rPr>
          <w:rFonts w:ascii="Arial" w:hAnsi="Arial" w:cs="Arial"/>
          <w:sz w:val="20"/>
          <w:szCs w:val="20"/>
        </w:rPr>
        <w:t>Нарушения чувствительности в руках и ногах</w:t>
      </w:r>
    </w:p>
    <w:p w:rsidR="00341254" w:rsidRPr="00341254" w:rsidRDefault="00341254" w:rsidP="00341254">
      <w:pPr>
        <w:numPr>
          <w:ilvl w:val="0"/>
          <w:numId w:val="5"/>
        </w:numPr>
        <w:spacing w:after="160" w:line="259" w:lineRule="auto"/>
        <w:contextualSpacing/>
        <w:jc w:val="both"/>
        <w:rPr>
          <w:rFonts w:ascii="Arial" w:hAnsi="Arial" w:cs="Arial"/>
          <w:sz w:val="20"/>
          <w:szCs w:val="20"/>
        </w:rPr>
      </w:pPr>
      <w:r w:rsidRPr="00341254">
        <w:rPr>
          <w:rFonts w:ascii="Arial" w:hAnsi="Arial" w:cs="Arial"/>
          <w:sz w:val="20"/>
          <w:szCs w:val="20"/>
        </w:rPr>
        <w:t>Медленное заживление ран и рецидивирующие инфекции.</w:t>
      </w:r>
    </w:p>
    <w:p w:rsidR="00341254" w:rsidRPr="00341254" w:rsidRDefault="00341254" w:rsidP="00341254">
      <w:pPr>
        <w:ind w:left="720"/>
        <w:contextualSpacing/>
        <w:jc w:val="both"/>
        <w:rPr>
          <w:rFonts w:ascii="Arial" w:hAnsi="Arial" w:cs="Arial"/>
          <w:sz w:val="20"/>
          <w:szCs w:val="20"/>
        </w:rPr>
      </w:pPr>
    </w:p>
    <w:p w:rsidR="00341254" w:rsidRPr="00341254" w:rsidRDefault="00341254" w:rsidP="00341254">
      <w:pPr>
        <w:contextualSpacing/>
        <w:jc w:val="both"/>
        <w:rPr>
          <w:rFonts w:ascii="Arial" w:hAnsi="Arial" w:cs="Arial"/>
          <w:sz w:val="20"/>
          <w:szCs w:val="20"/>
        </w:rPr>
      </w:pPr>
      <w:r w:rsidRPr="00341254">
        <w:rPr>
          <w:rFonts w:ascii="Arial" w:hAnsi="Arial" w:cs="Arial"/>
          <w:sz w:val="20"/>
          <w:szCs w:val="20"/>
        </w:rPr>
        <w:t xml:space="preserve">Особенность течения сахарного диабета </w:t>
      </w:r>
      <w:r w:rsidRPr="00341254">
        <w:rPr>
          <w:rFonts w:ascii="Arial" w:hAnsi="Arial" w:cs="Arial"/>
          <w:sz w:val="20"/>
          <w:szCs w:val="20"/>
          <w:lang w:val="en-US"/>
        </w:rPr>
        <w:t>II</w:t>
      </w:r>
      <w:r w:rsidRPr="00341254">
        <w:rPr>
          <w:rFonts w:ascii="Arial" w:hAnsi="Arial" w:cs="Arial"/>
          <w:sz w:val="20"/>
          <w:szCs w:val="20"/>
        </w:rPr>
        <w:t xml:space="preserve"> типа — симптомы болезни обычно не так очевидны, как симптомы диабета </w:t>
      </w:r>
      <w:r w:rsidRPr="00341254">
        <w:rPr>
          <w:rFonts w:ascii="Arial" w:hAnsi="Arial" w:cs="Arial"/>
          <w:sz w:val="20"/>
          <w:szCs w:val="20"/>
          <w:lang w:val="en-US"/>
        </w:rPr>
        <w:t>I</w:t>
      </w:r>
      <w:r w:rsidRPr="00341254">
        <w:rPr>
          <w:rFonts w:ascii="Arial" w:hAnsi="Arial" w:cs="Arial"/>
          <w:sz w:val="20"/>
          <w:szCs w:val="20"/>
        </w:rPr>
        <w:t xml:space="preserve"> типа, и с момента заболевания до постановки диагноза могут пройти годы, нередко диагноз сахарного диабета </w:t>
      </w:r>
      <w:r w:rsidRPr="00341254">
        <w:rPr>
          <w:rFonts w:ascii="Arial" w:hAnsi="Arial" w:cs="Arial"/>
          <w:sz w:val="20"/>
          <w:szCs w:val="20"/>
          <w:lang w:val="en-US"/>
        </w:rPr>
        <w:t>II</w:t>
      </w:r>
      <w:r w:rsidRPr="00341254">
        <w:rPr>
          <w:rFonts w:ascii="Arial" w:hAnsi="Arial" w:cs="Arial"/>
          <w:sz w:val="20"/>
          <w:szCs w:val="20"/>
        </w:rPr>
        <w:t xml:space="preserve"> типа устанавливают уже при наличии осложнений.</w:t>
      </w:r>
    </w:p>
    <w:p w:rsidR="00341254" w:rsidRPr="00341254" w:rsidRDefault="00341254" w:rsidP="00341254">
      <w:pPr>
        <w:contextualSpacing/>
        <w:jc w:val="both"/>
        <w:rPr>
          <w:rFonts w:ascii="Arial" w:hAnsi="Arial" w:cs="Arial"/>
          <w:sz w:val="20"/>
          <w:szCs w:val="20"/>
        </w:rPr>
      </w:pPr>
    </w:p>
    <w:p w:rsidR="00341254" w:rsidRPr="00341254" w:rsidRDefault="00341254" w:rsidP="00341254">
      <w:pPr>
        <w:contextualSpacing/>
        <w:jc w:val="both"/>
        <w:rPr>
          <w:rFonts w:ascii="Arial" w:hAnsi="Arial" w:cs="Arial"/>
          <w:b/>
          <w:sz w:val="20"/>
          <w:szCs w:val="20"/>
        </w:rPr>
      </w:pPr>
      <w:r w:rsidRPr="00341254">
        <w:rPr>
          <w:rFonts w:ascii="Arial" w:hAnsi="Arial" w:cs="Arial"/>
          <w:b/>
          <w:sz w:val="20"/>
          <w:szCs w:val="20"/>
        </w:rPr>
        <w:t>Возникает вопрос: можно ли снизить риск развития диабета?</w:t>
      </w:r>
    </w:p>
    <w:p w:rsidR="00341254" w:rsidRPr="00341254" w:rsidRDefault="00341254" w:rsidP="00341254">
      <w:pPr>
        <w:contextualSpacing/>
        <w:jc w:val="both"/>
        <w:rPr>
          <w:rFonts w:ascii="Arial" w:hAnsi="Arial" w:cs="Arial"/>
          <w:b/>
          <w:sz w:val="20"/>
          <w:szCs w:val="20"/>
        </w:rPr>
      </w:pPr>
    </w:p>
    <w:p w:rsidR="00341254" w:rsidRPr="00341254" w:rsidRDefault="00341254" w:rsidP="00341254">
      <w:pPr>
        <w:contextualSpacing/>
        <w:jc w:val="both"/>
        <w:rPr>
          <w:rFonts w:ascii="Arial" w:hAnsi="Arial" w:cs="Arial"/>
          <w:sz w:val="20"/>
          <w:szCs w:val="20"/>
        </w:rPr>
      </w:pPr>
      <w:r w:rsidRPr="00341254">
        <w:rPr>
          <w:rFonts w:ascii="Arial" w:hAnsi="Arial" w:cs="Arial"/>
          <w:sz w:val="20"/>
          <w:szCs w:val="20"/>
        </w:rPr>
        <w:t xml:space="preserve">К сожалению, развитие сахарного диабета </w:t>
      </w:r>
      <w:r w:rsidRPr="00341254">
        <w:rPr>
          <w:rFonts w:ascii="Arial" w:hAnsi="Arial" w:cs="Arial"/>
          <w:sz w:val="20"/>
          <w:szCs w:val="20"/>
          <w:lang w:val="en-US"/>
        </w:rPr>
        <w:t>I</w:t>
      </w:r>
      <w:r w:rsidRPr="00341254">
        <w:rPr>
          <w:rFonts w:ascii="Arial" w:hAnsi="Arial" w:cs="Arial"/>
          <w:sz w:val="20"/>
          <w:szCs w:val="20"/>
        </w:rPr>
        <w:t xml:space="preserve"> типа предотвратить невозможно, на данный момент причина возникновения его неизвестна, а меры профилактики не разработаны. Риск же развития сахарного диабета </w:t>
      </w:r>
      <w:r w:rsidRPr="00341254">
        <w:rPr>
          <w:rFonts w:ascii="Arial" w:hAnsi="Arial" w:cs="Arial"/>
          <w:sz w:val="20"/>
          <w:szCs w:val="20"/>
          <w:lang w:val="en-US"/>
        </w:rPr>
        <w:t>II</w:t>
      </w:r>
      <w:r w:rsidRPr="00341254">
        <w:rPr>
          <w:rFonts w:ascii="Arial" w:hAnsi="Arial" w:cs="Arial"/>
          <w:sz w:val="20"/>
          <w:szCs w:val="20"/>
        </w:rPr>
        <w:t xml:space="preserve"> типа можно снизить. </w:t>
      </w:r>
    </w:p>
    <w:p w:rsidR="00341254" w:rsidRPr="00341254" w:rsidRDefault="00341254" w:rsidP="00341254">
      <w:pPr>
        <w:contextualSpacing/>
        <w:jc w:val="both"/>
        <w:rPr>
          <w:rFonts w:ascii="Arial" w:hAnsi="Arial" w:cs="Arial"/>
          <w:sz w:val="20"/>
          <w:szCs w:val="20"/>
        </w:rPr>
      </w:pPr>
      <w:r w:rsidRPr="00341254">
        <w:rPr>
          <w:rFonts w:ascii="Arial" w:hAnsi="Arial" w:cs="Arial"/>
          <w:sz w:val="20"/>
          <w:szCs w:val="20"/>
        </w:rPr>
        <w:t>Его главные причины — снижение физической активности, неправильное питание: преобладание в рационе большого количества углеводов, рафинированной пищи (десерты, выпечка, фастфуд и т.д.). В связи с этим заболевание стремительно молодеет, поскольку с ростом показателей детского ожирения оно стало более распространенным среди молодежи.</w:t>
      </w:r>
    </w:p>
    <w:p w:rsidR="00341254" w:rsidRPr="00341254" w:rsidRDefault="00341254" w:rsidP="00341254">
      <w:pPr>
        <w:contextualSpacing/>
        <w:jc w:val="both"/>
        <w:rPr>
          <w:rFonts w:ascii="Arial" w:hAnsi="Arial" w:cs="Arial"/>
          <w:sz w:val="20"/>
          <w:szCs w:val="20"/>
        </w:rPr>
      </w:pPr>
    </w:p>
    <w:p w:rsidR="00341254" w:rsidRPr="00341254" w:rsidRDefault="00341254" w:rsidP="00341254">
      <w:pPr>
        <w:shd w:val="clear" w:color="auto" w:fill="FFFFFF"/>
        <w:spacing w:before="100" w:beforeAutospacing="1" w:after="100" w:afterAutospacing="1"/>
        <w:contextualSpacing/>
        <w:jc w:val="both"/>
        <w:outlineLvl w:val="2"/>
        <w:rPr>
          <w:rFonts w:ascii="Arial" w:hAnsi="Arial" w:cs="Arial"/>
          <w:b/>
          <w:bCs/>
          <w:sz w:val="20"/>
          <w:szCs w:val="20"/>
        </w:rPr>
      </w:pPr>
      <w:r w:rsidRPr="00341254">
        <w:rPr>
          <w:rFonts w:ascii="Arial" w:hAnsi="Arial" w:cs="Arial"/>
          <w:b/>
          <w:bCs/>
          <w:sz w:val="20"/>
          <w:szCs w:val="20"/>
        </w:rPr>
        <w:t>Простые шаги к снижению риска</w:t>
      </w:r>
    </w:p>
    <w:p w:rsidR="00341254" w:rsidRPr="00341254" w:rsidRDefault="00341254" w:rsidP="00341254">
      <w:pPr>
        <w:shd w:val="clear" w:color="auto" w:fill="FFFFFF"/>
        <w:spacing w:before="100" w:beforeAutospacing="1" w:after="100" w:afterAutospacing="1"/>
        <w:contextualSpacing/>
        <w:jc w:val="both"/>
        <w:outlineLvl w:val="2"/>
        <w:rPr>
          <w:rFonts w:ascii="Arial" w:hAnsi="Arial" w:cs="Arial"/>
          <w:b/>
          <w:bCs/>
          <w:sz w:val="20"/>
          <w:szCs w:val="20"/>
        </w:rPr>
      </w:pPr>
    </w:p>
    <w:p w:rsidR="00341254" w:rsidRPr="00341254" w:rsidRDefault="00341254" w:rsidP="00341254">
      <w:pPr>
        <w:shd w:val="clear" w:color="auto" w:fill="FFFFFF"/>
        <w:spacing w:before="100" w:beforeAutospacing="1" w:after="100" w:afterAutospacing="1"/>
        <w:contextualSpacing/>
        <w:jc w:val="both"/>
        <w:outlineLvl w:val="3"/>
        <w:rPr>
          <w:rFonts w:ascii="Arial" w:hAnsi="Arial" w:cs="Arial"/>
          <w:b/>
          <w:bCs/>
          <w:iCs/>
          <w:sz w:val="20"/>
          <w:szCs w:val="20"/>
        </w:rPr>
      </w:pPr>
      <w:bookmarkStart w:id="1" w:name="weight-control"/>
      <w:bookmarkEnd w:id="1"/>
      <w:r w:rsidRPr="00341254">
        <w:rPr>
          <w:rFonts w:ascii="Arial" w:hAnsi="Arial" w:cs="Arial"/>
          <w:b/>
          <w:bCs/>
          <w:iCs/>
          <w:sz w:val="20"/>
          <w:szCs w:val="20"/>
        </w:rPr>
        <w:t>1. Контролируйте свой вес.</w:t>
      </w:r>
    </w:p>
    <w:p w:rsidR="00341254" w:rsidRPr="00341254" w:rsidRDefault="00341254" w:rsidP="00341254">
      <w:pPr>
        <w:shd w:val="clear" w:color="auto" w:fill="FFFFFF"/>
        <w:spacing w:before="100" w:beforeAutospacing="1" w:after="100" w:afterAutospacing="1"/>
        <w:contextualSpacing/>
        <w:jc w:val="both"/>
        <w:outlineLvl w:val="3"/>
        <w:rPr>
          <w:rFonts w:ascii="Arial" w:hAnsi="Arial" w:cs="Arial"/>
          <w:b/>
          <w:bCs/>
          <w:sz w:val="20"/>
          <w:szCs w:val="20"/>
        </w:rPr>
      </w:pPr>
    </w:p>
    <w:p w:rsidR="00341254" w:rsidRPr="00341254" w:rsidRDefault="00341254" w:rsidP="00341254">
      <w:pPr>
        <w:shd w:val="clear" w:color="auto" w:fill="FFFFFF"/>
        <w:spacing w:after="420"/>
        <w:contextualSpacing/>
        <w:jc w:val="both"/>
        <w:rPr>
          <w:rFonts w:ascii="Arial" w:hAnsi="Arial" w:cs="Arial"/>
          <w:sz w:val="20"/>
          <w:szCs w:val="20"/>
        </w:rPr>
      </w:pPr>
      <w:r w:rsidRPr="00341254">
        <w:rPr>
          <w:rFonts w:ascii="Arial" w:hAnsi="Arial" w:cs="Arial"/>
          <w:sz w:val="20"/>
          <w:szCs w:val="20"/>
        </w:rPr>
        <w:t xml:space="preserve">Избыточный вес является наиболее распространённой причиной диабета </w:t>
      </w:r>
      <w:r w:rsidRPr="00341254">
        <w:rPr>
          <w:rFonts w:ascii="Arial" w:hAnsi="Arial" w:cs="Arial"/>
          <w:sz w:val="20"/>
          <w:szCs w:val="20"/>
          <w:lang w:val="en-US"/>
        </w:rPr>
        <w:t>II</w:t>
      </w:r>
      <w:r w:rsidRPr="00341254">
        <w:rPr>
          <w:rFonts w:ascii="Arial" w:hAnsi="Arial" w:cs="Arial"/>
          <w:sz w:val="20"/>
          <w:szCs w:val="20"/>
        </w:rPr>
        <w:t xml:space="preserve"> типа.  </w:t>
      </w:r>
    </w:p>
    <w:p w:rsidR="00341254" w:rsidRPr="00341254" w:rsidRDefault="00341254" w:rsidP="00341254">
      <w:pPr>
        <w:shd w:val="clear" w:color="auto" w:fill="FFFFFF"/>
        <w:spacing w:after="420"/>
        <w:contextualSpacing/>
        <w:jc w:val="both"/>
        <w:rPr>
          <w:rFonts w:ascii="Arial" w:hAnsi="Arial" w:cs="Arial"/>
          <w:sz w:val="20"/>
          <w:szCs w:val="20"/>
        </w:rPr>
      </w:pPr>
    </w:p>
    <w:p w:rsidR="00341254" w:rsidRPr="00341254" w:rsidRDefault="00341254" w:rsidP="00341254">
      <w:pPr>
        <w:shd w:val="clear" w:color="auto" w:fill="FFFFFF"/>
        <w:spacing w:after="420"/>
        <w:contextualSpacing/>
        <w:jc w:val="both"/>
        <w:rPr>
          <w:rFonts w:ascii="Arial" w:hAnsi="Arial" w:cs="Arial"/>
          <w:b/>
          <w:sz w:val="20"/>
          <w:szCs w:val="20"/>
        </w:rPr>
      </w:pPr>
      <w:r w:rsidRPr="00341254">
        <w:rPr>
          <w:rFonts w:ascii="Arial" w:hAnsi="Arial" w:cs="Arial"/>
          <w:b/>
          <w:sz w:val="20"/>
          <w:szCs w:val="20"/>
        </w:rPr>
        <w:t xml:space="preserve">2. Соблюдайте правильный, индивидуально подобранный рацион питания. </w:t>
      </w:r>
    </w:p>
    <w:p w:rsidR="00341254" w:rsidRPr="00341254" w:rsidRDefault="00341254" w:rsidP="00341254">
      <w:pPr>
        <w:shd w:val="clear" w:color="auto" w:fill="FFFFFF"/>
        <w:spacing w:after="420"/>
        <w:contextualSpacing/>
        <w:jc w:val="both"/>
        <w:rPr>
          <w:rFonts w:ascii="Arial" w:hAnsi="Arial" w:cs="Arial"/>
          <w:b/>
          <w:sz w:val="20"/>
          <w:szCs w:val="20"/>
        </w:rPr>
      </w:pPr>
    </w:p>
    <w:p w:rsidR="00341254" w:rsidRPr="00341254" w:rsidRDefault="00341254" w:rsidP="00341254">
      <w:pPr>
        <w:shd w:val="clear" w:color="auto" w:fill="FFFFFF"/>
        <w:spacing w:after="420"/>
        <w:contextualSpacing/>
        <w:jc w:val="both"/>
        <w:rPr>
          <w:rFonts w:ascii="Arial" w:hAnsi="Arial" w:cs="Arial"/>
          <w:sz w:val="20"/>
          <w:szCs w:val="20"/>
        </w:rPr>
      </w:pPr>
      <w:r w:rsidRPr="00341254">
        <w:rPr>
          <w:rFonts w:ascii="Arial" w:hAnsi="Arial" w:cs="Arial"/>
          <w:sz w:val="20"/>
          <w:szCs w:val="20"/>
        </w:rPr>
        <w:t>Такая профилактика дается современному человеку сложно, но без строгой растительной диеты все остальные меры практически бесполезны. Употребление продуктов с большим содержанием пищевых волокон, которые нормализуют работу кишечника и понижают уровень холестерина – бесценно. К таким продуктам относятся все фрукты и овощи, бобовые, кисломолочные продукты, орехи и др. Лучше отказаться от чрезмерного употребления мучных изделий, сладостей, макарон и выпечки. Употребляйте хлеб, приготовленный только из цельных злаков.</w:t>
      </w:r>
    </w:p>
    <w:p w:rsidR="00341254" w:rsidRPr="00341254" w:rsidRDefault="00341254" w:rsidP="00341254">
      <w:pPr>
        <w:shd w:val="clear" w:color="auto" w:fill="FFFFFF"/>
        <w:spacing w:after="420"/>
        <w:contextualSpacing/>
        <w:jc w:val="both"/>
        <w:rPr>
          <w:rFonts w:ascii="Arial" w:hAnsi="Arial" w:cs="Arial"/>
          <w:b/>
          <w:sz w:val="20"/>
          <w:szCs w:val="20"/>
        </w:rPr>
      </w:pPr>
    </w:p>
    <w:p w:rsidR="00341254" w:rsidRPr="00341254" w:rsidRDefault="00341254" w:rsidP="00341254">
      <w:pPr>
        <w:shd w:val="clear" w:color="auto" w:fill="FFFFFF"/>
        <w:spacing w:before="100" w:beforeAutospacing="1" w:after="100" w:afterAutospacing="1"/>
        <w:contextualSpacing/>
        <w:jc w:val="both"/>
        <w:outlineLvl w:val="3"/>
        <w:rPr>
          <w:rFonts w:ascii="Arial" w:hAnsi="Arial" w:cs="Arial"/>
          <w:b/>
          <w:bCs/>
          <w:iCs/>
          <w:sz w:val="20"/>
          <w:szCs w:val="20"/>
        </w:rPr>
      </w:pPr>
      <w:bookmarkStart w:id="2" w:name="activity"/>
      <w:bookmarkEnd w:id="2"/>
      <w:r w:rsidRPr="00341254">
        <w:rPr>
          <w:rFonts w:ascii="Arial" w:hAnsi="Arial" w:cs="Arial"/>
          <w:b/>
          <w:bCs/>
          <w:iCs/>
          <w:sz w:val="20"/>
          <w:szCs w:val="20"/>
        </w:rPr>
        <w:t xml:space="preserve">3. Время больше двигаться. </w:t>
      </w:r>
    </w:p>
    <w:p w:rsidR="00341254" w:rsidRPr="00341254" w:rsidRDefault="00341254" w:rsidP="00341254">
      <w:pPr>
        <w:shd w:val="clear" w:color="auto" w:fill="FFFFFF"/>
        <w:spacing w:before="100" w:beforeAutospacing="1" w:after="100" w:afterAutospacing="1"/>
        <w:contextualSpacing/>
        <w:jc w:val="both"/>
        <w:outlineLvl w:val="3"/>
        <w:rPr>
          <w:rFonts w:ascii="Arial" w:hAnsi="Arial" w:cs="Arial"/>
          <w:b/>
          <w:bCs/>
          <w:sz w:val="20"/>
          <w:szCs w:val="20"/>
        </w:rPr>
      </w:pPr>
    </w:p>
    <w:p w:rsidR="00341254" w:rsidRPr="00341254" w:rsidRDefault="00341254" w:rsidP="00341254">
      <w:pPr>
        <w:shd w:val="clear" w:color="auto" w:fill="FFFFFF"/>
        <w:spacing w:after="420"/>
        <w:contextualSpacing/>
        <w:jc w:val="both"/>
        <w:rPr>
          <w:rFonts w:ascii="Arial" w:hAnsi="Arial" w:cs="Arial"/>
          <w:sz w:val="20"/>
          <w:szCs w:val="20"/>
        </w:rPr>
      </w:pPr>
      <w:r w:rsidRPr="00341254">
        <w:rPr>
          <w:rFonts w:ascii="Arial" w:hAnsi="Arial" w:cs="Arial"/>
          <w:sz w:val="20"/>
          <w:szCs w:val="20"/>
        </w:rPr>
        <w:t xml:space="preserve">Малоподвижный, сидячий образ жизни так же способствует развитию сахарного диабета </w:t>
      </w:r>
      <w:r w:rsidRPr="00341254">
        <w:rPr>
          <w:rFonts w:ascii="Arial" w:hAnsi="Arial" w:cs="Arial"/>
          <w:sz w:val="20"/>
          <w:szCs w:val="20"/>
          <w:lang w:val="en-US"/>
        </w:rPr>
        <w:t>II</w:t>
      </w:r>
      <w:r w:rsidRPr="00341254">
        <w:rPr>
          <w:rFonts w:ascii="Arial" w:hAnsi="Arial" w:cs="Arial"/>
          <w:sz w:val="20"/>
          <w:szCs w:val="20"/>
        </w:rPr>
        <w:t xml:space="preserve"> типа. Когда мы заставляем мышцы работать усерднее, улучшается их способность использовать инсулин и усваивать глюкозу. Физическая активность способствует снижению содержания сахара в крови и уменьшает потребность в инсулине. Благодаря этому снижается нагрузка на </w:t>
      </w:r>
      <w:r w:rsidRPr="00341254">
        <w:rPr>
          <w:rFonts w:ascii="Arial" w:hAnsi="Arial" w:cs="Arial"/>
          <w:sz w:val="20"/>
          <w:szCs w:val="20"/>
          <w:lang w:val="en-US"/>
        </w:rPr>
        <w:t>b</w:t>
      </w:r>
      <w:r w:rsidRPr="00341254">
        <w:rPr>
          <w:rFonts w:ascii="Arial" w:hAnsi="Arial" w:cs="Arial"/>
          <w:sz w:val="20"/>
          <w:szCs w:val="20"/>
        </w:rPr>
        <w:t xml:space="preserve">-клетки поджелудочной железы, вырабатывающие инсулин. Не обязательно делать длительные, изнуряюще тяжелые упражнения, так, быстрая ходьба в течение получаса каждый день уже снижает риск развития болезни. </w:t>
      </w:r>
    </w:p>
    <w:p w:rsidR="00341254" w:rsidRPr="00341254" w:rsidRDefault="00341254" w:rsidP="00341254">
      <w:pPr>
        <w:shd w:val="clear" w:color="auto" w:fill="FFFFFF"/>
        <w:spacing w:after="420"/>
        <w:contextualSpacing/>
        <w:jc w:val="both"/>
        <w:rPr>
          <w:rFonts w:ascii="Arial" w:hAnsi="Arial" w:cs="Arial"/>
          <w:sz w:val="20"/>
          <w:szCs w:val="20"/>
        </w:rPr>
      </w:pPr>
      <w:bookmarkStart w:id="3" w:name="diet"/>
      <w:bookmarkStart w:id="4" w:name="smoking"/>
      <w:bookmarkEnd w:id="3"/>
      <w:bookmarkEnd w:id="4"/>
    </w:p>
    <w:p w:rsidR="00341254" w:rsidRPr="00341254" w:rsidRDefault="00341254" w:rsidP="00341254">
      <w:pPr>
        <w:shd w:val="clear" w:color="auto" w:fill="FFFFFF"/>
        <w:spacing w:after="420"/>
        <w:contextualSpacing/>
        <w:jc w:val="both"/>
        <w:rPr>
          <w:rFonts w:ascii="Arial" w:hAnsi="Arial" w:cs="Arial"/>
          <w:sz w:val="20"/>
          <w:szCs w:val="20"/>
        </w:rPr>
      </w:pPr>
      <w:r w:rsidRPr="00341254">
        <w:rPr>
          <w:rFonts w:ascii="Arial" w:hAnsi="Arial" w:cs="Arial"/>
          <w:b/>
          <w:sz w:val="20"/>
          <w:szCs w:val="20"/>
        </w:rPr>
        <w:t>4. Избегайте стрессов и не курите</w:t>
      </w:r>
      <w:r w:rsidRPr="00341254">
        <w:rPr>
          <w:rFonts w:ascii="Arial" w:hAnsi="Arial" w:cs="Arial"/>
          <w:sz w:val="20"/>
          <w:szCs w:val="20"/>
        </w:rPr>
        <w:t xml:space="preserve">. </w:t>
      </w:r>
    </w:p>
    <w:p w:rsidR="00341254" w:rsidRPr="00341254" w:rsidRDefault="00341254" w:rsidP="00341254">
      <w:pPr>
        <w:shd w:val="clear" w:color="auto" w:fill="FFFFFF"/>
        <w:spacing w:after="420"/>
        <w:contextualSpacing/>
        <w:jc w:val="both"/>
        <w:rPr>
          <w:rFonts w:ascii="Arial" w:hAnsi="Arial" w:cs="Arial"/>
          <w:sz w:val="20"/>
          <w:szCs w:val="20"/>
        </w:rPr>
      </w:pPr>
    </w:p>
    <w:p w:rsidR="00341254" w:rsidRPr="00341254" w:rsidRDefault="00341254" w:rsidP="00341254">
      <w:pPr>
        <w:shd w:val="clear" w:color="auto" w:fill="FFFFFF"/>
        <w:spacing w:after="420"/>
        <w:contextualSpacing/>
        <w:jc w:val="both"/>
        <w:rPr>
          <w:rFonts w:ascii="Arial" w:hAnsi="Arial" w:cs="Arial"/>
          <w:sz w:val="20"/>
          <w:szCs w:val="20"/>
        </w:rPr>
      </w:pPr>
      <w:r w:rsidRPr="00341254">
        <w:rPr>
          <w:rFonts w:ascii="Arial" w:hAnsi="Arial" w:cs="Arial"/>
          <w:sz w:val="20"/>
          <w:szCs w:val="20"/>
        </w:rPr>
        <w:t xml:space="preserve">Постоянные стрессы и переживания могут спровоцировать развитие сахарного диабета </w:t>
      </w:r>
      <w:r w:rsidRPr="00341254">
        <w:rPr>
          <w:rFonts w:ascii="Arial" w:hAnsi="Arial" w:cs="Arial"/>
          <w:sz w:val="20"/>
          <w:szCs w:val="20"/>
          <w:lang w:val="en-US"/>
        </w:rPr>
        <w:t>II</w:t>
      </w:r>
      <w:r w:rsidRPr="00341254">
        <w:rPr>
          <w:rFonts w:ascii="Arial" w:hAnsi="Arial" w:cs="Arial"/>
          <w:sz w:val="20"/>
          <w:szCs w:val="20"/>
        </w:rPr>
        <w:t xml:space="preserve"> типа. Во время стресса в организме вырабатываются гормоны – адреналин, кортизол, норадреналин (глюкокортикоиды). </w:t>
      </w:r>
      <w:r w:rsidRPr="00341254">
        <w:rPr>
          <w:rFonts w:ascii="Arial" w:hAnsi="Arial" w:cs="Arial"/>
          <w:sz w:val="20"/>
          <w:szCs w:val="20"/>
        </w:rPr>
        <w:lastRenderedPageBreak/>
        <w:t xml:space="preserve">Длительное, избыточное выделение гормонов стресса не только повышает уровень глюкозы, но и снижает чувствительность тканей к инсулину. Курение также снижает сопротивляемость организма к сахарному диабету и увеличивает содержание глюкозы в крови. </w:t>
      </w:r>
    </w:p>
    <w:p w:rsidR="00341254" w:rsidRPr="00341254" w:rsidRDefault="00341254" w:rsidP="00341254">
      <w:pPr>
        <w:shd w:val="clear" w:color="auto" w:fill="FFFFFF"/>
        <w:spacing w:after="420"/>
        <w:contextualSpacing/>
        <w:jc w:val="both"/>
        <w:rPr>
          <w:rFonts w:ascii="Arial" w:hAnsi="Arial" w:cs="Arial"/>
          <w:sz w:val="20"/>
          <w:szCs w:val="20"/>
        </w:rPr>
      </w:pPr>
    </w:p>
    <w:p w:rsidR="00341254" w:rsidRPr="00341254" w:rsidRDefault="00341254" w:rsidP="00341254">
      <w:pPr>
        <w:shd w:val="clear" w:color="auto" w:fill="FFFFFF"/>
        <w:spacing w:after="420"/>
        <w:contextualSpacing/>
        <w:jc w:val="both"/>
        <w:rPr>
          <w:rFonts w:ascii="Arial" w:hAnsi="Arial" w:cs="Arial"/>
          <w:b/>
          <w:bCs/>
          <w:sz w:val="20"/>
          <w:szCs w:val="20"/>
        </w:rPr>
      </w:pPr>
      <w:r w:rsidRPr="00341254">
        <w:rPr>
          <w:rFonts w:ascii="Arial" w:hAnsi="Arial" w:cs="Arial"/>
          <w:b/>
          <w:bCs/>
          <w:sz w:val="20"/>
          <w:szCs w:val="20"/>
        </w:rPr>
        <w:t>Диабет и диспансеризация</w:t>
      </w:r>
    </w:p>
    <w:p w:rsidR="00341254" w:rsidRPr="00341254" w:rsidRDefault="00341254" w:rsidP="00341254">
      <w:pPr>
        <w:shd w:val="clear" w:color="auto" w:fill="FFFFFF"/>
        <w:spacing w:after="420"/>
        <w:contextualSpacing/>
        <w:jc w:val="both"/>
        <w:rPr>
          <w:rFonts w:ascii="Arial" w:hAnsi="Arial" w:cs="Arial"/>
          <w:b/>
          <w:sz w:val="20"/>
          <w:szCs w:val="20"/>
        </w:rPr>
      </w:pPr>
    </w:p>
    <w:p w:rsidR="00341254" w:rsidRPr="00341254" w:rsidRDefault="00341254" w:rsidP="00341254">
      <w:pPr>
        <w:contextualSpacing/>
        <w:jc w:val="both"/>
        <w:rPr>
          <w:rFonts w:ascii="Arial" w:hAnsi="Arial" w:cs="Arial"/>
          <w:sz w:val="20"/>
          <w:szCs w:val="20"/>
        </w:rPr>
      </w:pPr>
      <w:r w:rsidRPr="00341254">
        <w:rPr>
          <w:rFonts w:ascii="Arial" w:hAnsi="Arial" w:cs="Arial"/>
          <w:iCs/>
          <w:sz w:val="20"/>
          <w:szCs w:val="20"/>
        </w:rPr>
        <w:t xml:space="preserve">Люди с сахарным диабетом могут не подозревать о существовании у них болезни, и это приводит к прогрессированию патологических изменений в организме. В таких условиях очень важной задачей становится ранняя </w:t>
      </w:r>
      <w:r w:rsidRPr="00341254">
        <w:rPr>
          <w:rFonts w:ascii="Arial" w:hAnsi="Arial" w:cs="Arial"/>
          <w:sz w:val="20"/>
          <w:szCs w:val="20"/>
        </w:rPr>
        <w:t>диагностика сахарного диабета. Страховая компания «СОГАЗ-Мед» напоминает, что прохождение ежегодных профилактических медицинских осмотров и диспансеризации поможет определить факторы риска, повышен ли уровень глюкозы в крови, т.е. вовремя выявить преддиабет и в итоге — предупредить развитие сахарного диабета. В рамках ежегодных профилактических мероприятий проводится скрининг на содержание глюкозы в крови, антропометрия и определение индекса массы тела для выявления ожирения, анкетирование для выявления жалоб пациента, возможно связанных с сахарным диабетом.</w:t>
      </w:r>
    </w:p>
    <w:p w:rsidR="00341254" w:rsidRPr="00341254" w:rsidRDefault="00341254" w:rsidP="00341254">
      <w:pPr>
        <w:contextualSpacing/>
        <w:jc w:val="both"/>
        <w:rPr>
          <w:rFonts w:ascii="Arial" w:hAnsi="Arial" w:cs="Arial"/>
          <w:sz w:val="20"/>
          <w:szCs w:val="20"/>
        </w:rPr>
      </w:pPr>
      <w:r w:rsidRPr="00341254">
        <w:rPr>
          <w:rFonts w:ascii="Arial" w:hAnsi="Arial" w:cs="Arial"/>
          <w:sz w:val="20"/>
          <w:szCs w:val="20"/>
        </w:rPr>
        <w:t xml:space="preserve">Чем раньше будет поставлен правильный диагноз, тем легче преодолеть болезнь, предупредить осложнения и продлить жизнь. Диабет молодеет, поэтому Минздравом России внесены изменения в Порядок проведения профилактических медосмотров несовершеннолетних, согласно которым обследование детей в возрасте 6 лет дополнено осмотром детского эндокринолога. Еще одно новшество — включение во второй этап диспансеризации у взрослого населения исследования уровня гликированного гемоглобина в крови. Показатель отражает максимальное повышение сахара в крови за период 60 – 120 дней. </w:t>
      </w:r>
    </w:p>
    <w:p w:rsidR="00341254" w:rsidRPr="00341254" w:rsidRDefault="00341254" w:rsidP="00341254">
      <w:pPr>
        <w:contextualSpacing/>
        <w:jc w:val="both"/>
        <w:rPr>
          <w:rFonts w:ascii="Arial" w:hAnsi="Arial" w:cs="Arial"/>
          <w:sz w:val="20"/>
          <w:szCs w:val="20"/>
        </w:rPr>
      </w:pPr>
    </w:p>
    <w:p w:rsidR="00341254" w:rsidRPr="00341254" w:rsidRDefault="00341254" w:rsidP="00341254">
      <w:pPr>
        <w:contextualSpacing/>
        <w:jc w:val="both"/>
        <w:rPr>
          <w:rFonts w:ascii="Arial" w:hAnsi="Arial" w:cs="Arial"/>
          <w:b/>
          <w:color w:val="252525"/>
          <w:spacing w:val="3"/>
          <w:sz w:val="20"/>
          <w:szCs w:val="20"/>
          <w:shd w:val="clear" w:color="auto" w:fill="FFFFFF"/>
        </w:rPr>
      </w:pPr>
      <w:r w:rsidRPr="00341254">
        <w:rPr>
          <w:rFonts w:ascii="Arial" w:hAnsi="Arial" w:cs="Arial"/>
          <w:b/>
          <w:sz w:val="20"/>
          <w:szCs w:val="20"/>
        </w:rPr>
        <w:t xml:space="preserve">Зачем нужно диспансерное наблюдение? </w:t>
      </w:r>
    </w:p>
    <w:p w:rsidR="00341254" w:rsidRPr="00341254" w:rsidRDefault="00341254" w:rsidP="00341254">
      <w:pPr>
        <w:contextualSpacing/>
        <w:jc w:val="both"/>
        <w:rPr>
          <w:rFonts w:ascii="Arial" w:hAnsi="Arial" w:cs="Arial"/>
          <w:b/>
          <w:color w:val="252525"/>
          <w:spacing w:val="3"/>
          <w:sz w:val="20"/>
          <w:szCs w:val="20"/>
          <w:shd w:val="clear" w:color="auto" w:fill="FFFFFF"/>
        </w:rPr>
      </w:pPr>
    </w:p>
    <w:p w:rsidR="00341254" w:rsidRPr="00341254" w:rsidRDefault="00341254" w:rsidP="00341254">
      <w:pPr>
        <w:contextualSpacing/>
        <w:jc w:val="both"/>
        <w:rPr>
          <w:rFonts w:ascii="Arial" w:hAnsi="Arial" w:cs="Arial"/>
          <w:sz w:val="20"/>
          <w:szCs w:val="20"/>
        </w:rPr>
      </w:pPr>
      <w:r w:rsidRPr="00341254">
        <w:rPr>
          <w:rFonts w:ascii="Arial" w:hAnsi="Arial" w:cs="Arial"/>
          <w:sz w:val="20"/>
          <w:szCs w:val="20"/>
        </w:rPr>
        <w:t xml:space="preserve">В первую очередь для оценки адекватности терапии сахарного диабета, своевременного выявления и предупреждения осложнений, иных состояний, их профилактики, а также для осуществления медицинской реабилитации пациентов. На каждом приеме врач оценивает состояние пациента, назначает необходимые обследования и лечение, проводит краткое профилактическое консультирование. Также уточняется диагноз и, при необходимости, проводится коррекция лечения. </w:t>
      </w:r>
    </w:p>
    <w:p w:rsidR="00341254" w:rsidRPr="00341254" w:rsidRDefault="00341254" w:rsidP="00341254">
      <w:pPr>
        <w:contextualSpacing/>
        <w:jc w:val="both"/>
        <w:rPr>
          <w:rFonts w:ascii="Arial" w:hAnsi="Arial" w:cs="Arial"/>
          <w:sz w:val="20"/>
          <w:szCs w:val="20"/>
        </w:rPr>
      </w:pPr>
      <w:r w:rsidRPr="00341254">
        <w:rPr>
          <w:rFonts w:ascii="Arial" w:hAnsi="Arial" w:cs="Arial"/>
          <w:sz w:val="20"/>
          <w:szCs w:val="20"/>
        </w:rPr>
        <w:t>Компания «СОГАЗ-Мед» напоминает, что достичь высокой эффективности лечения можно только совместными усилиями врача и пациента. Для сохранения своего здоровья важно своевременно проходить профилактические мероприятия. Диспансерное наблюдение, наряду с диспансеризацией и профилактическими медицинскими осмотрами, проводится для пациентов бесплатно по полису обязательного медицинского страхования.</w:t>
      </w:r>
    </w:p>
    <w:p w:rsidR="00341254" w:rsidRPr="00341254" w:rsidRDefault="00341254" w:rsidP="00341254">
      <w:pPr>
        <w:shd w:val="clear" w:color="auto" w:fill="FFFFFF"/>
        <w:spacing w:after="420"/>
        <w:contextualSpacing/>
        <w:jc w:val="both"/>
        <w:rPr>
          <w:rFonts w:ascii="Arial" w:hAnsi="Arial" w:cs="Arial"/>
          <w:sz w:val="20"/>
          <w:szCs w:val="20"/>
        </w:rPr>
      </w:pPr>
    </w:p>
    <w:p w:rsidR="00341254" w:rsidRPr="00341254" w:rsidRDefault="00341254" w:rsidP="00341254">
      <w:pPr>
        <w:shd w:val="clear" w:color="auto" w:fill="FFFFFF"/>
        <w:spacing w:after="420"/>
        <w:contextualSpacing/>
        <w:jc w:val="both"/>
        <w:rPr>
          <w:rFonts w:ascii="Arial" w:hAnsi="Arial" w:cs="Arial"/>
          <w:b/>
          <w:sz w:val="20"/>
          <w:szCs w:val="20"/>
        </w:rPr>
      </w:pPr>
      <w:r w:rsidRPr="00341254">
        <w:rPr>
          <w:rFonts w:ascii="Arial" w:hAnsi="Arial" w:cs="Arial"/>
          <w:b/>
          <w:sz w:val="20"/>
          <w:szCs w:val="20"/>
        </w:rPr>
        <w:t>Справка о компании:</w:t>
      </w:r>
    </w:p>
    <w:p w:rsidR="00341254" w:rsidRPr="00341254" w:rsidRDefault="00341254" w:rsidP="00341254">
      <w:pPr>
        <w:shd w:val="clear" w:color="auto" w:fill="FFFFFF"/>
        <w:spacing w:after="420"/>
        <w:contextualSpacing/>
        <w:jc w:val="both"/>
        <w:rPr>
          <w:rFonts w:ascii="Arial" w:hAnsi="Arial" w:cs="Arial"/>
          <w:b/>
          <w:sz w:val="20"/>
          <w:szCs w:val="20"/>
        </w:rPr>
      </w:pPr>
    </w:p>
    <w:p w:rsidR="00341254" w:rsidRPr="00341254" w:rsidRDefault="00341254" w:rsidP="00341254">
      <w:pPr>
        <w:shd w:val="clear" w:color="auto" w:fill="FFFFFF"/>
        <w:spacing w:after="420"/>
        <w:contextualSpacing/>
        <w:jc w:val="both"/>
        <w:rPr>
          <w:rFonts w:ascii="Arial" w:hAnsi="Arial" w:cs="Arial"/>
          <w:sz w:val="20"/>
          <w:szCs w:val="20"/>
        </w:rPr>
      </w:pPr>
      <w:r w:rsidRPr="00341254">
        <w:rPr>
          <w:rFonts w:ascii="Arial" w:hAnsi="Arial" w:cs="Arial"/>
          <w:sz w:val="20"/>
          <w:szCs w:val="20"/>
        </w:rPr>
        <w:t xml:space="preserve">Страховая компания «СОГАЗ-Мед» — лидер системы ОМС. 44 млн человек, проживающих в 56 регионах РФ и г. Байконур, являются нашими застрахованными. 25 лет успешной работы позволяют на высоком уровне контролировать качество медицинского обслуживания и восстанавливать нарушенные права граждан.  </w:t>
      </w:r>
    </w:p>
    <w:p w:rsidR="00341254" w:rsidRPr="00341254" w:rsidRDefault="00341254" w:rsidP="00341254">
      <w:pPr>
        <w:pStyle w:val="a3"/>
        <w:shd w:val="clear" w:color="auto" w:fill="FFFFFF"/>
        <w:spacing w:before="0" w:beforeAutospacing="0" w:after="0" w:afterAutospacing="0" w:line="276" w:lineRule="auto"/>
        <w:jc w:val="both"/>
        <w:textAlignment w:val="baseline"/>
        <w:rPr>
          <w:sz w:val="20"/>
          <w:szCs w:val="20"/>
        </w:rPr>
      </w:pPr>
    </w:p>
    <w:p w:rsidR="00C2235D" w:rsidRPr="00D249C4" w:rsidRDefault="00C2235D" w:rsidP="00C2235D">
      <w:pPr>
        <w:jc w:val="center"/>
        <w:rPr>
          <w:b/>
          <w:sz w:val="20"/>
          <w:szCs w:val="20"/>
        </w:rPr>
      </w:pPr>
      <w:r w:rsidRPr="00D249C4">
        <w:rPr>
          <w:b/>
          <w:sz w:val="20"/>
          <w:szCs w:val="20"/>
        </w:rPr>
        <w:t>Российская Федерация</w:t>
      </w:r>
    </w:p>
    <w:p w:rsidR="00C2235D" w:rsidRPr="00D249C4" w:rsidRDefault="00C2235D" w:rsidP="00C2235D">
      <w:pPr>
        <w:jc w:val="center"/>
        <w:rPr>
          <w:b/>
          <w:sz w:val="20"/>
          <w:szCs w:val="20"/>
        </w:rPr>
      </w:pPr>
      <w:r w:rsidRPr="00D249C4">
        <w:rPr>
          <w:b/>
          <w:sz w:val="20"/>
          <w:szCs w:val="20"/>
        </w:rPr>
        <w:t>Администрация Угловского городского поселения</w:t>
      </w:r>
    </w:p>
    <w:p w:rsidR="00C2235D" w:rsidRPr="00D249C4" w:rsidRDefault="00C2235D" w:rsidP="00C2235D">
      <w:pPr>
        <w:jc w:val="center"/>
        <w:rPr>
          <w:b/>
          <w:sz w:val="20"/>
          <w:szCs w:val="20"/>
        </w:rPr>
      </w:pPr>
      <w:r w:rsidRPr="00D249C4">
        <w:rPr>
          <w:b/>
          <w:sz w:val="20"/>
          <w:szCs w:val="20"/>
        </w:rPr>
        <w:t>Окуловского муниципального района Новгородской области</w:t>
      </w:r>
    </w:p>
    <w:p w:rsidR="00C2235D" w:rsidRPr="00D249C4" w:rsidRDefault="00C2235D" w:rsidP="00C2235D">
      <w:pPr>
        <w:jc w:val="center"/>
        <w:rPr>
          <w:sz w:val="20"/>
          <w:szCs w:val="20"/>
        </w:rPr>
      </w:pPr>
    </w:p>
    <w:p w:rsidR="00C2235D" w:rsidRPr="00D249C4" w:rsidRDefault="00C2235D" w:rsidP="00C2235D">
      <w:pPr>
        <w:jc w:val="center"/>
        <w:rPr>
          <w:b/>
          <w:sz w:val="20"/>
          <w:szCs w:val="20"/>
        </w:rPr>
      </w:pPr>
      <w:r w:rsidRPr="00D249C4">
        <w:rPr>
          <w:b/>
          <w:sz w:val="20"/>
          <w:szCs w:val="20"/>
        </w:rPr>
        <w:t>ПОСТАНОВЛЕНИЕ</w:t>
      </w:r>
    </w:p>
    <w:p w:rsidR="00C2235D" w:rsidRPr="00D249C4" w:rsidRDefault="00C2235D" w:rsidP="00C2235D">
      <w:pPr>
        <w:rPr>
          <w:sz w:val="20"/>
          <w:szCs w:val="20"/>
        </w:rPr>
      </w:pPr>
    </w:p>
    <w:p w:rsidR="00C2235D" w:rsidRPr="00D249C4" w:rsidRDefault="00C2235D" w:rsidP="00C2235D">
      <w:pPr>
        <w:tabs>
          <w:tab w:val="left" w:pos="4536"/>
        </w:tabs>
        <w:spacing w:line="240" w:lineRule="exact"/>
        <w:jc w:val="center"/>
        <w:rPr>
          <w:sz w:val="20"/>
          <w:szCs w:val="20"/>
        </w:rPr>
      </w:pPr>
      <w:r w:rsidRPr="00D249C4">
        <w:rPr>
          <w:sz w:val="20"/>
          <w:szCs w:val="20"/>
        </w:rPr>
        <w:t>от 05.06.2023 № 237</w:t>
      </w:r>
    </w:p>
    <w:p w:rsidR="00C2235D" w:rsidRPr="00D249C4" w:rsidRDefault="00C2235D" w:rsidP="00C2235D">
      <w:pPr>
        <w:tabs>
          <w:tab w:val="left" w:pos="4536"/>
        </w:tabs>
        <w:spacing w:line="240" w:lineRule="exact"/>
        <w:jc w:val="center"/>
        <w:rPr>
          <w:sz w:val="20"/>
          <w:szCs w:val="20"/>
        </w:rPr>
      </w:pPr>
    </w:p>
    <w:p w:rsidR="00C2235D" w:rsidRPr="00D249C4" w:rsidRDefault="00C2235D" w:rsidP="008E330D">
      <w:pPr>
        <w:tabs>
          <w:tab w:val="left" w:pos="3060"/>
        </w:tabs>
        <w:spacing w:line="240" w:lineRule="exact"/>
        <w:jc w:val="center"/>
        <w:rPr>
          <w:sz w:val="20"/>
          <w:szCs w:val="20"/>
        </w:rPr>
      </w:pPr>
      <w:r w:rsidRPr="00D249C4">
        <w:rPr>
          <w:sz w:val="20"/>
          <w:szCs w:val="20"/>
        </w:rPr>
        <w:t>р.п. Угловка</w:t>
      </w:r>
    </w:p>
    <w:p w:rsidR="00C2235D" w:rsidRPr="00D249C4" w:rsidRDefault="00C2235D" w:rsidP="008E330D">
      <w:pPr>
        <w:tabs>
          <w:tab w:val="left" w:pos="3060"/>
        </w:tabs>
        <w:spacing w:line="240" w:lineRule="exact"/>
        <w:jc w:val="center"/>
        <w:rPr>
          <w:sz w:val="20"/>
          <w:szCs w:val="20"/>
        </w:rPr>
      </w:pPr>
    </w:p>
    <w:p w:rsidR="00C2235D" w:rsidRPr="00D249C4" w:rsidRDefault="00C2235D" w:rsidP="008E330D">
      <w:pPr>
        <w:spacing w:line="240" w:lineRule="exact"/>
        <w:jc w:val="center"/>
        <w:rPr>
          <w:sz w:val="20"/>
          <w:szCs w:val="20"/>
        </w:rPr>
      </w:pPr>
      <w:r w:rsidRPr="00D249C4">
        <w:rPr>
          <w:b/>
          <w:bCs/>
          <w:color w:val="000000"/>
          <w:spacing w:val="-4"/>
          <w:sz w:val="20"/>
          <w:szCs w:val="20"/>
        </w:rPr>
        <w:t>О назначении публичных слушаний</w:t>
      </w:r>
    </w:p>
    <w:p w:rsidR="00C2235D" w:rsidRPr="00D249C4" w:rsidRDefault="00C2235D" w:rsidP="00C2235D">
      <w:pPr>
        <w:spacing w:line="240" w:lineRule="exact"/>
        <w:rPr>
          <w:sz w:val="20"/>
          <w:szCs w:val="20"/>
        </w:rPr>
      </w:pPr>
    </w:p>
    <w:p w:rsidR="00C2235D" w:rsidRPr="00D249C4" w:rsidRDefault="00C2235D" w:rsidP="00C2235D">
      <w:pPr>
        <w:spacing w:line="360" w:lineRule="exact"/>
        <w:ind w:right="252"/>
        <w:jc w:val="both"/>
        <w:rPr>
          <w:sz w:val="20"/>
          <w:szCs w:val="20"/>
        </w:rPr>
      </w:pPr>
      <w:r w:rsidRPr="00D249C4">
        <w:rPr>
          <w:b/>
          <w:bCs/>
          <w:sz w:val="20"/>
          <w:szCs w:val="20"/>
        </w:rPr>
        <w:t xml:space="preserve">            </w:t>
      </w:r>
      <w:r w:rsidRPr="00D249C4">
        <w:rPr>
          <w:sz w:val="20"/>
          <w:szCs w:val="20"/>
        </w:rPr>
        <w:t>В соответствии со ст.39 Градостроительного Кодекса Российской Федерации, ст.28 Федерального закона от 06 октября 2003 года №131-ФЗ</w:t>
      </w:r>
    </w:p>
    <w:p w:rsidR="00C2235D" w:rsidRPr="00D249C4" w:rsidRDefault="00C2235D" w:rsidP="00C2235D">
      <w:pPr>
        <w:spacing w:line="360" w:lineRule="exact"/>
        <w:ind w:right="252"/>
        <w:jc w:val="both"/>
        <w:rPr>
          <w:sz w:val="20"/>
          <w:szCs w:val="20"/>
        </w:rPr>
      </w:pPr>
      <w:proofErr w:type="gramStart"/>
      <w:r w:rsidRPr="00D249C4">
        <w:rPr>
          <w:sz w:val="20"/>
          <w:szCs w:val="20"/>
        </w:rPr>
        <w:t xml:space="preserve">«Об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w:t>
      </w:r>
      <w:r w:rsidRPr="00D249C4">
        <w:rPr>
          <w:sz w:val="20"/>
          <w:szCs w:val="20"/>
        </w:rPr>
        <w:lastRenderedPageBreak/>
        <w:t>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утверждённое решением</w:t>
      </w:r>
      <w:proofErr w:type="gramEnd"/>
      <w:r w:rsidRPr="00D249C4">
        <w:rPr>
          <w:sz w:val="20"/>
          <w:szCs w:val="20"/>
        </w:rPr>
        <w:t xml:space="preserve"> Совета депутатов Угловского городского поселения от 09.10.2018г №176 (ред</w:t>
      </w:r>
      <w:proofErr w:type="gramStart"/>
      <w:r w:rsidRPr="00D249C4">
        <w:rPr>
          <w:sz w:val="20"/>
          <w:szCs w:val="20"/>
        </w:rPr>
        <w:t>.о</w:t>
      </w:r>
      <w:proofErr w:type="gramEnd"/>
      <w:r w:rsidRPr="00D249C4">
        <w:rPr>
          <w:sz w:val="20"/>
          <w:szCs w:val="20"/>
        </w:rPr>
        <w:t>т 15.10.2020г №8) Администрация Угловского городского поселения</w:t>
      </w:r>
    </w:p>
    <w:p w:rsidR="00C2235D" w:rsidRPr="00D249C4" w:rsidRDefault="00C2235D" w:rsidP="00C2235D">
      <w:pPr>
        <w:spacing w:line="360" w:lineRule="exact"/>
        <w:ind w:right="252"/>
        <w:jc w:val="both"/>
        <w:rPr>
          <w:b/>
          <w:bCs/>
          <w:sz w:val="20"/>
          <w:szCs w:val="20"/>
        </w:rPr>
      </w:pPr>
      <w:r w:rsidRPr="00D249C4">
        <w:rPr>
          <w:b/>
          <w:bCs/>
          <w:sz w:val="20"/>
          <w:szCs w:val="20"/>
        </w:rPr>
        <w:t>ПОСТАНОВЛЯЕТ:</w:t>
      </w:r>
    </w:p>
    <w:p w:rsidR="00C2235D" w:rsidRPr="00D249C4" w:rsidRDefault="00C2235D" w:rsidP="00C2235D">
      <w:pPr>
        <w:pStyle w:val="p4"/>
        <w:spacing w:after="0" w:afterAutospacing="0"/>
        <w:jc w:val="both"/>
        <w:rPr>
          <w:bCs/>
          <w:sz w:val="20"/>
          <w:szCs w:val="20"/>
        </w:rPr>
      </w:pPr>
      <w:r w:rsidRPr="00D249C4">
        <w:rPr>
          <w:bCs/>
          <w:sz w:val="20"/>
          <w:szCs w:val="20"/>
        </w:rPr>
        <w:t xml:space="preserve">           1. Назначить публичные слушания по вопросу предоставления разрешения</w:t>
      </w:r>
      <w:r w:rsidRPr="00D249C4">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D249C4">
        <w:rPr>
          <w:bCs/>
          <w:sz w:val="20"/>
          <w:szCs w:val="20"/>
        </w:rPr>
        <w:t xml:space="preserve">на кадастровой карте территории в кадастровом квартале с кадастровым номером </w:t>
      </w:r>
      <w:r w:rsidRPr="00D249C4">
        <w:rPr>
          <w:sz w:val="20"/>
          <w:szCs w:val="20"/>
        </w:rPr>
        <w:t>53:12:0714001:ЗУ</w:t>
      </w:r>
      <w:proofErr w:type="gramStart"/>
      <w:r w:rsidRPr="00D249C4">
        <w:rPr>
          <w:sz w:val="20"/>
          <w:szCs w:val="20"/>
        </w:rPr>
        <w:t>1</w:t>
      </w:r>
      <w:proofErr w:type="gramEnd"/>
      <w:r w:rsidRPr="00D249C4">
        <w:rPr>
          <w:sz w:val="20"/>
          <w:szCs w:val="20"/>
        </w:rPr>
        <w:t xml:space="preserve"> по адресу: </w:t>
      </w:r>
      <w:r w:rsidRPr="00D249C4">
        <w:rPr>
          <w:bCs/>
          <w:sz w:val="20"/>
          <w:szCs w:val="20"/>
        </w:rPr>
        <w:t xml:space="preserve">Российская Федерация,  Новгородская область,  Окуловский муниципальный район, Угловское городское поселение, д. Заозерье,    площадью  1727 кв.м.,  </w:t>
      </w:r>
      <w:r w:rsidRPr="00D249C4">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D249C4">
        <w:rPr>
          <w:bCs/>
          <w:sz w:val="20"/>
          <w:szCs w:val="20"/>
        </w:rPr>
        <w:t xml:space="preserve">на  19 июня  2023 года на 16-00 час, которые состоятся  по адресу: Российская Федерация, Новгородская область,  Окуловский район, Окуловский район, </w:t>
      </w:r>
      <w:r w:rsidRPr="00D249C4">
        <w:rPr>
          <w:sz w:val="20"/>
          <w:szCs w:val="20"/>
        </w:rPr>
        <w:t>д. Заозерье у дома №12.</w:t>
      </w:r>
    </w:p>
    <w:p w:rsidR="00C2235D" w:rsidRPr="00D249C4" w:rsidRDefault="00C2235D" w:rsidP="00C2235D">
      <w:pPr>
        <w:pStyle w:val="p4"/>
        <w:spacing w:before="0" w:beforeAutospacing="0" w:after="0" w:afterAutospacing="0"/>
        <w:jc w:val="both"/>
        <w:rPr>
          <w:bCs/>
          <w:sz w:val="20"/>
          <w:szCs w:val="20"/>
        </w:rPr>
      </w:pPr>
      <w:r w:rsidRPr="00D249C4">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рп</w:t>
      </w:r>
      <w:proofErr w:type="gramStart"/>
      <w:r w:rsidRPr="00D249C4">
        <w:rPr>
          <w:sz w:val="20"/>
          <w:szCs w:val="20"/>
        </w:rPr>
        <w:t>.У</w:t>
      </w:r>
      <w:proofErr w:type="gramEnd"/>
      <w:r w:rsidRPr="00D249C4">
        <w:rPr>
          <w:sz w:val="20"/>
          <w:szCs w:val="20"/>
        </w:rPr>
        <w:t xml:space="preserve">гловка, ул.Центральная, д.9; номер телефона 881657-26124; адрес электронной почты: </w:t>
      </w:r>
      <w:hyperlink r:id="rId9" w:history="1">
        <w:r w:rsidRPr="00D249C4">
          <w:rPr>
            <w:rStyle w:val="a4"/>
            <w:bCs/>
            <w:sz w:val="20"/>
            <w:szCs w:val="20"/>
            <w:lang w:val="en-US"/>
          </w:rPr>
          <w:t>admugl</w:t>
        </w:r>
        <w:r w:rsidRPr="00D249C4">
          <w:rPr>
            <w:rStyle w:val="a4"/>
            <w:bCs/>
            <w:sz w:val="20"/>
            <w:szCs w:val="20"/>
          </w:rPr>
          <w:t>@</w:t>
        </w:r>
        <w:r w:rsidRPr="00D249C4">
          <w:rPr>
            <w:rStyle w:val="a4"/>
            <w:bCs/>
            <w:sz w:val="20"/>
            <w:szCs w:val="20"/>
            <w:lang w:val="en-US"/>
          </w:rPr>
          <w:t>yandex</w:t>
        </w:r>
        <w:r w:rsidRPr="00D249C4">
          <w:rPr>
            <w:rStyle w:val="a4"/>
            <w:bCs/>
            <w:sz w:val="20"/>
            <w:szCs w:val="20"/>
          </w:rPr>
          <w:t>.</w:t>
        </w:r>
        <w:r w:rsidRPr="00D249C4">
          <w:rPr>
            <w:rStyle w:val="a4"/>
            <w:bCs/>
            <w:sz w:val="20"/>
            <w:szCs w:val="20"/>
            <w:lang w:val="en-US"/>
          </w:rPr>
          <w:t>ru</w:t>
        </w:r>
      </w:hyperlink>
      <w:r w:rsidRPr="00D249C4">
        <w:rPr>
          <w:sz w:val="20"/>
          <w:szCs w:val="20"/>
        </w:rPr>
        <w:t xml:space="preserve"> (контактное лицо: </w:t>
      </w:r>
      <w:proofErr w:type="gramStart"/>
      <w:r w:rsidRPr="00D249C4">
        <w:rPr>
          <w:sz w:val="20"/>
          <w:szCs w:val="20"/>
        </w:rPr>
        <w:t>Свистунова Д. И, тел.8-81657-26124).  .</w:t>
      </w:r>
      <w:proofErr w:type="gramEnd"/>
    </w:p>
    <w:p w:rsidR="00C2235D" w:rsidRPr="00D249C4" w:rsidRDefault="00C2235D" w:rsidP="00C2235D">
      <w:pPr>
        <w:suppressAutoHyphens/>
        <w:jc w:val="both"/>
        <w:rPr>
          <w:sz w:val="20"/>
          <w:szCs w:val="20"/>
        </w:rPr>
      </w:pPr>
      <w:r w:rsidRPr="00D249C4">
        <w:rPr>
          <w:sz w:val="20"/>
          <w:szCs w:val="20"/>
        </w:rPr>
        <w:t xml:space="preserve">         3. Установить срок проведения публичных слушаний с  08 июня 2023 г до 22 июня 2023 года. </w:t>
      </w:r>
    </w:p>
    <w:p w:rsidR="00C2235D" w:rsidRPr="00D249C4" w:rsidRDefault="00C2235D" w:rsidP="00C2235D">
      <w:pPr>
        <w:suppressAutoHyphens/>
        <w:jc w:val="both"/>
        <w:rPr>
          <w:rFonts w:ascii="Times New Roman CYR" w:hAnsi="Times New Roman CYR"/>
          <w:sz w:val="20"/>
          <w:szCs w:val="20"/>
        </w:rPr>
      </w:pPr>
      <w:r w:rsidRPr="00D249C4">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D249C4">
        <w:rPr>
          <w:bCs/>
          <w:sz w:val="20"/>
          <w:szCs w:val="20"/>
        </w:rPr>
        <w:t xml:space="preserve"> Новгородская область,  Окуловский район, </w:t>
      </w:r>
      <w:r w:rsidRPr="00D249C4">
        <w:rPr>
          <w:sz w:val="20"/>
          <w:szCs w:val="20"/>
        </w:rPr>
        <w:t xml:space="preserve">р.п. Угловка, ул. Центральная, д.9, кабинет №6.  Дата открытия экспозиции 05.06.2023 год; срок проведения экспозиции с 05.06.2023 года по 19.06.2023 года,  с 15 до 17-00 в рабочие дни.      </w:t>
      </w:r>
    </w:p>
    <w:p w:rsidR="00C2235D" w:rsidRPr="00D249C4" w:rsidRDefault="00C2235D" w:rsidP="00C2235D">
      <w:pPr>
        <w:suppressAutoHyphens/>
        <w:jc w:val="both"/>
        <w:rPr>
          <w:sz w:val="20"/>
          <w:szCs w:val="20"/>
        </w:rPr>
      </w:pPr>
      <w:r w:rsidRPr="00D249C4">
        <w:rPr>
          <w:sz w:val="20"/>
          <w:szCs w:val="20"/>
        </w:rPr>
        <w:t xml:space="preserve">         5. </w:t>
      </w:r>
      <w:proofErr w:type="gramStart"/>
      <w:r w:rsidRPr="00D249C4">
        <w:rPr>
          <w:sz w:val="20"/>
          <w:szCs w:val="20"/>
        </w:rPr>
        <w:t>Разместить проект</w:t>
      </w:r>
      <w:proofErr w:type="gramEnd"/>
      <w:r w:rsidRPr="00D249C4">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hyperlink r:id="rId10" w:history="1">
        <w:r w:rsidRPr="00D249C4">
          <w:rPr>
            <w:rStyle w:val="a4"/>
            <w:sz w:val="20"/>
            <w:szCs w:val="20"/>
          </w:rPr>
          <w:t>http://uglovskoe-r49.gosweb.gosuslugi.ru/deyatelnost/napravleniya-deyatelnosti/publichnye</w:t>
        </w:r>
      </w:hyperlink>
      <w:r w:rsidRPr="00D249C4">
        <w:rPr>
          <w:sz w:val="20"/>
          <w:szCs w:val="20"/>
          <w:u w:val="single"/>
        </w:rPr>
        <w:t xml:space="preserve"> slushaniya/ </w:t>
      </w:r>
      <w:r w:rsidRPr="00D249C4">
        <w:rPr>
          <w:sz w:val="20"/>
          <w:szCs w:val="20"/>
        </w:rPr>
        <w:t xml:space="preserve">(раздел «Публичные слушания»). </w:t>
      </w:r>
    </w:p>
    <w:p w:rsidR="00C2235D" w:rsidRPr="00D249C4" w:rsidRDefault="00C2235D" w:rsidP="00C2235D">
      <w:pPr>
        <w:suppressAutoHyphens/>
        <w:jc w:val="both"/>
        <w:rPr>
          <w:bCs/>
          <w:color w:val="000000"/>
          <w:sz w:val="20"/>
          <w:szCs w:val="20"/>
        </w:rPr>
      </w:pPr>
      <w:r w:rsidRPr="00D249C4">
        <w:rPr>
          <w:sz w:val="20"/>
          <w:szCs w:val="20"/>
        </w:rPr>
        <w:t xml:space="preserve">         6. Установить срок подачи письменных предложений и замечаний по теме публичных слушаний в период с 05 июня 2023 по 19  июня 2023 г.  по адресу: Новгородская область, Окуловский район, р.п. Угловка, ул</w:t>
      </w:r>
      <w:proofErr w:type="gramStart"/>
      <w:r w:rsidRPr="00D249C4">
        <w:rPr>
          <w:sz w:val="20"/>
          <w:szCs w:val="20"/>
        </w:rPr>
        <w:t>.Ц</w:t>
      </w:r>
      <w:proofErr w:type="gramEnd"/>
      <w:r w:rsidRPr="00D249C4">
        <w:rPr>
          <w:sz w:val="20"/>
          <w:szCs w:val="20"/>
        </w:rPr>
        <w:t>ентральная, д.9, Администрация Угловского городского поселения.</w:t>
      </w:r>
      <w:r w:rsidRPr="00D249C4">
        <w:rPr>
          <w:bCs/>
          <w:color w:val="000000"/>
          <w:sz w:val="20"/>
          <w:szCs w:val="20"/>
        </w:rPr>
        <w:t xml:space="preserve"> </w:t>
      </w:r>
      <w:r w:rsidRPr="00D249C4">
        <w:rPr>
          <w:sz w:val="20"/>
          <w:szCs w:val="20"/>
        </w:rPr>
        <w:t xml:space="preserve">Контактные телефоны: 8(81657)26-114, 8(81657)26-124; </w:t>
      </w:r>
      <w:r w:rsidRPr="00D249C4">
        <w:rPr>
          <w:bCs/>
          <w:color w:val="000000"/>
          <w:sz w:val="20"/>
          <w:szCs w:val="20"/>
        </w:rPr>
        <w:t xml:space="preserve">электронный адрес: </w:t>
      </w:r>
      <w:hyperlink r:id="rId11" w:history="1">
        <w:r w:rsidRPr="00D249C4">
          <w:rPr>
            <w:rStyle w:val="a4"/>
            <w:bCs/>
            <w:sz w:val="20"/>
            <w:szCs w:val="20"/>
            <w:lang w:val="en-US"/>
          </w:rPr>
          <w:t>admugl</w:t>
        </w:r>
        <w:r w:rsidRPr="00D249C4">
          <w:rPr>
            <w:rStyle w:val="a4"/>
            <w:bCs/>
            <w:sz w:val="20"/>
            <w:szCs w:val="20"/>
          </w:rPr>
          <w:t>@</w:t>
        </w:r>
        <w:r w:rsidRPr="00D249C4">
          <w:rPr>
            <w:rStyle w:val="a4"/>
            <w:bCs/>
            <w:sz w:val="20"/>
            <w:szCs w:val="20"/>
            <w:lang w:val="en-US"/>
          </w:rPr>
          <w:t>yandex</w:t>
        </w:r>
        <w:r w:rsidRPr="00D249C4">
          <w:rPr>
            <w:rStyle w:val="a4"/>
            <w:bCs/>
            <w:sz w:val="20"/>
            <w:szCs w:val="20"/>
          </w:rPr>
          <w:t>.</w:t>
        </w:r>
        <w:r w:rsidRPr="00D249C4">
          <w:rPr>
            <w:rStyle w:val="a4"/>
            <w:bCs/>
            <w:sz w:val="20"/>
            <w:szCs w:val="20"/>
            <w:lang w:val="en-US"/>
          </w:rPr>
          <w:t>ru</w:t>
        </w:r>
      </w:hyperlink>
      <w:r w:rsidRPr="00D249C4">
        <w:rPr>
          <w:bCs/>
          <w:color w:val="000000"/>
          <w:sz w:val="20"/>
          <w:szCs w:val="20"/>
        </w:rPr>
        <w:t>.</w:t>
      </w:r>
    </w:p>
    <w:p w:rsidR="00C2235D" w:rsidRPr="00D249C4" w:rsidRDefault="00C2235D" w:rsidP="00C2235D">
      <w:pPr>
        <w:shd w:val="clear" w:color="auto" w:fill="FFFFFF"/>
        <w:spacing w:line="320" w:lineRule="atLeast"/>
        <w:jc w:val="both"/>
        <w:rPr>
          <w:sz w:val="20"/>
          <w:szCs w:val="20"/>
        </w:rPr>
      </w:pPr>
      <w:r w:rsidRPr="00D249C4">
        <w:rPr>
          <w:b/>
          <w:sz w:val="20"/>
          <w:szCs w:val="20"/>
        </w:rPr>
        <w:t xml:space="preserve">         </w:t>
      </w:r>
      <w:r w:rsidRPr="00D249C4">
        <w:rPr>
          <w:sz w:val="20"/>
          <w:szCs w:val="20"/>
        </w:rPr>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C2235D" w:rsidRPr="00FA47D9" w:rsidRDefault="00C2235D" w:rsidP="00FA47D9">
      <w:pPr>
        <w:suppressAutoHyphens/>
        <w:jc w:val="both"/>
        <w:rPr>
          <w:bCs/>
          <w:color w:val="000000"/>
          <w:sz w:val="20"/>
          <w:szCs w:val="20"/>
        </w:rPr>
      </w:pPr>
      <w:r w:rsidRPr="00D249C4">
        <w:rPr>
          <w:sz w:val="20"/>
          <w:szCs w:val="20"/>
        </w:rPr>
        <w:t xml:space="preserve">    </w:t>
      </w:r>
    </w:p>
    <w:p w:rsidR="00C2235D" w:rsidRPr="00D249C4" w:rsidRDefault="00C2235D" w:rsidP="00C2235D">
      <w:pPr>
        <w:spacing w:line="360" w:lineRule="exact"/>
        <w:ind w:right="252"/>
        <w:jc w:val="both"/>
        <w:rPr>
          <w:sz w:val="20"/>
          <w:szCs w:val="20"/>
        </w:rPr>
      </w:pPr>
    </w:p>
    <w:p w:rsidR="00C2235D" w:rsidRPr="00D249C4" w:rsidRDefault="00C2235D" w:rsidP="00C2235D">
      <w:pPr>
        <w:tabs>
          <w:tab w:val="left" w:pos="1350"/>
        </w:tabs>
        <w:rPr>
          <w:b/>
          <w:sz w:val="20"/>
          <w:szCs w:val="20"/>
        </w:rPr>
      </w:pPr>
      <w:r w:rsidRPr="00D249C4">
        <w:rPr>
          <w:b/>
          <w:sz w:val="20"/>
          <w:szCs w:val="20"/>
        </w:rPr>
        <w:t>И. о. Главы Угловского городского поселения       Т. Н. Звонарёва</w:t>
      </w:r>
    </w:p>
    <w:p w:rsidR="00C2235D" w:rsidRPr="00D249C4" w:rsidRDefault="00C2235D" w:rsidP="00C2235D">
      <w:pPr>
        <w:rPr>
          <w:sz w:val="20"/>
          <w:szCs w:val="20"/>
        </w:rPr>
      </w:pPr>
    </w:p>
    <w:p w:rsidR="00D249C4" w:rsidRPr="00D249C4" w:rsidRDefault="00D249C4" w:rsidP="00D249C4">
      <w:pPr>
        <w:jc w:val="center"/>
        <w:rPr>
          <w:b/>
          <w:sz w:val="20"/>
          <w:szCs w:val="20"/>
        </w:rPr>
      </w:pPr>
      <w:r w:rsidRPr="00D249C4">
        <w:rPr>
          <w:b/>
          <w:sz w:val="20"/>
          <w:szCs w:val="20"/>
        </w:rPr>
        <w:t>Российская Федерация</w:t>
      </w:r>
    </w:p>
    <w:p w:rsidR="00D249C4" w:rsidRPr="00D249C4" w:rsidRDefault="00D249C4" w:rsidP="00D249C4">
      <w:pPr>
        <w:jc w:val="center"/>
        <w:rPr>
          <w:b/>
          <w:sz w:val="20"/>
          <w:szCs w:val="20"/>
        </w:rPr>
      </w:pPr>
      <w:r w:rsidRPr="00D249C4">
        <w:rPr>
          <w:b/>
          <w:sz w:val="20"/>
          <w:szCs w:val="20"/>
        </w:rPr>
        <w:t>Администрация Угловского городского поселения</w:t>
      </w:r>
    </w:p>
    <w:p w:rsidR="00D249C4" w:rsidRPr="00D249C4" w:rsidRDefault="00D249C4" w:rsidP="00D249C4">
      <w:pPr>
        <w:jc w:val="center"/>
        <w:rPr>
          <w:b/>
          <w:sz w:val="20"/>
          <w:szCs w:val="20"/>
        </w:rPr>
      </w:pPr>
      <w:r w:rsidRPr="00D249C4">
        <w:rPr>
          <w:b/>
          <w:sz w:val="20"/>
          <w:szCs w:val="20"/>
        </w:rPr>
        <w:t>Окуловского муниципального района Новгородской области</w:t>
      </w:r>
    </w:p>
    <w:p w:rsidR="00D249C4" w:rsidRPr="00D249C4" w:rsidRDefault="00D249C4" w:rsidP="00D249C4">
      <w:pPr>
        <w:jc w:val="center"/>
        <w:rPr>
          <w:sz w:val="20"/>
          <w:szCs w:val="20"/>
        </w:rPr>
      </w:pPr>
    </w:p>
    <w:p w:rsidR="00D249C4" w:rsidRPr="00D249C4" w:rsidRDefault="00D249C4" w:rsidP="00D249C4">
      <w:pPr>
        <w:jc w:val="center"/>
        <w:rPr>
          <w:b/>
          <w:sz w:val="20"/>
          <w:szCs w:val="20"/>
        </w:rPr>
      </w:pPr>
      <w:r w:rsidRPr="00D249C4">
        <w:rPr>
          <w:b/>
          <w:sz w:val="20"/>
          <w:szCs w:val="20"/>
        </w:rPr>
        <w:t>ПОСТАНОВЛЕНИЕ</w:t>
      </w:r>
    </w:p>
    <w:p w:rsidR="00D249C4" w:rsidRPr="00D249C4" w:rsidRDefault="00D249C4" w:rsidP="00D249C4">
      <w:pPr>
        <w:rPr>
          <w:sz w:val="20"/>
          <w:szCs w:val="20"/>
        </w:rPr>
      </w:pPr>
    </w:p>
    <w:p w:rsidR="00D249C4" w:rsidRPr="00D249C4" w:rsidRDefault="00D249C4" w:rsidP="00D249C4">
      <w:pPr>
        <w:tabs>
          <w:tab w:val="left" w:pos="4536"/>
        </w:tabs>
        <w:spacing w:line="240" w:lineRule="exact"/>
        <w:jc w:val="center"/>
        <w:rPr>
          <w:sz w:val="20"/>
          <w:szCs w:val="20"/>
        </w:rPr>
      </w:pPr>
      <w:r w:rsidRPr="00D249C4">
        <w:rPr>
          <w:sz w:val="20"/>
          <w:szCs w:val="20"/>
        </w:rPr>
        <w:t>от 05.06.2023 № 238</w:t>
      </w:r>
    </w:p>
    <w:p w:rsidR="00D249C4" w:rsidRPr="00D249C4" w:rsidRDefault="00D249C4" w:rsidP="00D249C4">
      <w:pPr>
        <w:tabs>
          <w:tab w:val="left" w:pos="4536"/>
        </w:tabs>
        <w:spacing w:line="240" w:lineRule="exact"/>
        <w:jc w:val="center"/>
        <w:rPr>
          <w:sz w:val="20"/>
          <w:szCs w:val="20"/>
        </w:rPr>
      </w:pPr>
    </w:p>
    <w:p w:rsidR="00D249C4" w:rsidRPr="00D249C4" w:rsidRDefault="00D249C4" w:rsidP="008E330D">
      <w:pPr>
        <w:tabs>
          <w:tab w:val="left" w:pos="3060"/>
        </w:tabs>
        <w:spacing w:line="240" w:lineRule="exact"/>
        <w:jc w:val="center"/>
        <w:rPr>
          <w:sz w:val="20"/>
          <w:szCs w:val="20"/>
        </w:rPr>
      </w:pPr>
      <w:r w:rsidRPr="00D249C4">
        <w:rPr>
          <w:sz w:val="20"/>
          <w:szCs w:val="20"/>
        </w:rPr>
        <w:t>р.п. Угловка</w:t>
      </w:r>
    </w:p>
    <w:p w:rsidR="00D249C4" w:rsidRPr="00D249C4" w:rsidRDefault="00D249C4" w:rsidP="008E330D">
      <w:pPr>
        <w:tabs>
          <w:tab w:val="left" w:pos="3060"/>
        </w:tabs>
        <w:spacing w:line="240" w:lineRule="exact"/>
        <w:jc w:val="center"/>
        <w:rPr>
          <w:sz w:val="20"/>
          <w:szCs w:val="20"/>
        </w:rPr>
      </w:pPr>
    </w:p>
    <w:p w:rsidR="00D249C4" w:rsidRPr="00D249C4" w:rsidRDefault="00D249C4" w:rsidP="008E330D">
      <w:pPr>
        <w:spacing w:line="240" w:lineRule="exact"/>
        <w:jc w:val="center"/>
        <w:rPr>
          <w:sz w:val="20"/>
          <w:szCs w:val="20"/>
        </w:rPr>
      </w:pPr>
      <w:r w:rsidRPr="00D249C4">
        <w:rPr>
          <w:b/>
          <w:bCs/>
          <w:color w:val="000000"/>
          <w:spacing w:val="-4"/>
          <w:sz w:val="20"/>
          <w:szCs w:val="20"/>
        </w:rPr>
        <w:t>О назначении публичных слушаний</w:t>
      </w:r>
    </w:p>
    <w:p w:rsidR="00D249C4" w:rsidRPr="00D249C4" w:rsidRDefault="00D249C4" w:rsidP="008E330D">
      <w:pPr>
        <w:spacing w:line="240" w:lineRule="exact"/>
        <w:jc w:val="center"/>
        <w:rPr>
          <w:sz w:val="20"/>
          <w:szCs w:val="20"/>
        </w:rPr>
      </w:pPr>
    </w:p>
    <w:p w:rsidR="00D249C4" w:rsidRPr="00D249C4" w:rsidRDefault="00D249C4" w:rsidP="00D249C4">
      <w:pPr>
        <w:spacing w:line="360" w:lineRule="exact"/>
        <w:ind w:right="252"/>
        <w:jc w:val="both"/>
        <w:rPr>
          <w:sz w:val="20"/>
          <w:szCs w:val="20"/>
        </w:rPr>
      </w:pPr>
      <w:r w:rsidRPr="00D249C4">
        <w:rPr>
          <w:b/>
          <w:bCs/>
          <w:sz w:val="20"/>
          <w:szCs w:val="20"/>
        </w:rPr>
        <w:t xml:space="preserve">            </w:t>
      </w:r>
      <w:r w:rsidRPr="00D249C4">
        <w:rPr>
          <w:sz w:val="20"/>
          <w:szCs w:val="20"/>
        </w:rPr>
        <w:t>В соответствии со ст.39 Градостроительного Кодекса Российской Федерации, ст.28 Федерального закона от 06 октября 2003 года №131-ФЗ</w:t>
      </w:r>
    </w:p>
    <w:p w:rsidR="00D249C4" w:rsidRPr="00D249C4" w:rsidRDefault="00D249C4" w:rsidP="00D249C4">
      <w:pPr>
        <w:spacing w:line="360" w:lineRule="exact"/>
        <w:ind w:right="252"/>
        <w:jc w:val="both"/>
        <w:rPr>
          <w:sz w:val="20"/>
          <w:szCs w:val="20"/>
        </w:rPr>
      </w:pPr>
      <w:proofErr w:type="gramStart"/>
      <w:r w:rsidRPr="00D249C4">
        <w:rPr>
          <w:sz w:val="20"/>
          <w:szCs w:val="20"/>
        </w:rPr>
        <w:t xml:space="preserve">«Об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w:t>
      </w:r>
      <w:r w:rsidRPr="00D249C4">
        <w:rPr>
          <w:sz w:val="20"/>
          <w:szCs w:val="20"/>
        </w:rPr>
        <w:lastRenderedPageBreak/>
        <w:t>городского поселения, утверждённое решением</w:t>
      </w:r>
      <w:proofErr w:type="gramEnd"/>
      <w:r w:rsidRPr="00D249C4">
        <w:rPr>
          <w:sz w:val="20"/>
          <w:szCs w:val="20"/>
        </w:rPr>
        <w:t xml:space="preserve"> Совета депутатов Угловского городского поселения от 09.10.2018г №176 (ред</w:t>
      </w:r>
      <w:proofErr w:type="gramStart"/>
      <w:r w:rsidRPr="00D249C4">
        <w:rPr>
          <w:sz w:val="20"/>
          <w:szCs w:val="20"/>
        </w:rPr>
        <w:t>.о</w:t>
      </w:r>
      <w:proofErr w:type="gramEnd"/>
      <w:r w:rsidRPr="00D249C4">
        <w:rPr>
          <w:sz w:val="20"/>
          <w:szCs w:val="20"/>
        </w:rPr>
        <w:t>т 15.10.2020г №8) Администрация Угловского городского поселения</w:t>
      </w:r>
    </w:p>
    <w:p w:rsidR="00D249C4" w:rsidRPr="00D249C4" w:rsidRDefault="00D249C4" w:rsidP="00D249C4">
      <w:pPr>
        <w:spacing w:line="360" w:lineRule="exact"/>
        <w:ind w:right="252"/>
        <w:jc w:val="both"/>
        <w:rPr>
          <w:b/>
          <w:bCs/>
          <w:sz w:val="20"/>
          <w:szCs w:val="20"/>
        </w:rPr>
      </w:pPr>
      <w:r w:rsidRPr="00D249C4">
        <w:rPr>
          <w:b/>
          <w:bCs/>
          <w:sz w:val="20"/>
          <w:szCs w:val="20"/>
        </w:rPr>
        <w:t>ПОСТАНОВЛЯЕТ:</w:t>
      </w:r>
    </w:p>
    <w:p w:rsidR="00D249C4" w:rsidRPr="00D249C4" w:rsidRDefault="00D249C4" w:rsidP="00D249C4">
      <w:pPr>
        <w:pStyle w:val="p4"/>
        <w:spacing w:after="0" w:afterAutospacing="0"/>
        <w:jc w:val="both"/>
        <w:rPr>
          <w:bCs/>
          <w:sz w:val="20"/>
          <w:szCs w:val="20"/>
        </w:rPr>
      </w:pPr>
      <w:r w:rsidRPr="00D249C4">
        <w:rPr>
          <w:bCs/>
          <w:sz w:val="20"/>
          <w:szCs w:val="20"/>
        </w:rPr>
        <w:t xml:space="preserve">           1. Назначить публичные слушания по вопросу предоставления разрешения</w:t>
      </w:r>
      <w:r w:rsidRPr="00D249C4">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D249C4">
        <w:rPr>
          <w:bCs/>
          <w:sz w:val="20"/>
          <w:szCs w:val="20"/>
        </w:rPr>
        <w:t xml:space="preserve">на кадастровой карте территории в кадастровом квартале с кадастровым номером </w:t>
      </w:r>
      <w:r w:rsidRPr="00D249C4">
        <w:rPr>
          <w:sz w:val="20"/>
          <w:szCs w:val="20"/>
        </w:rPr>
        <w:t xml:space="preserve">53:12:1045001:25 по адресу: </w:t>
      </w:r>
      <w:r w:rsidRPr="00D249C4">
        <w:rPr>
          <w:bCs/>
          <w:sz w:val="20"/>
          <w:szCs w:val="20"/>
        </w:rPr>
        <w:t xml:space="preserve">Российская Федерация,  Новгородская область,  Окуловский муниципальный район, Угловское городское поселение, д. Шуя, д. 25,    площадью 2210 кв.м.,  </w:t>
      </w:r>
      <w:r w:rsidRPr="00D249C4">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D249C4">
        <w:rPr>
          <w:bCs/>
          <w:sz w:val="20"/>
          <w:szCs w:val="20"/>
        </w:rPr>
        <w:t xml:space="preserve">на  20 июня  2023 года на 16-00 час, которые состоятся  по адресу: Российская Федерация, Новгородская область,  Окуловский район, Угловское городское поселение </w:t>
      </w:r>
      <w:proofErr w:type="spellStart"/>
      <w:r w:rsidRPr="00D249C4">
        <w:rPr>
          <w:bCs/>
          <w:sz w:val="20"/>
          <w:szCs w:val="20"/>
        </w:rPr>
        <w:t>рп</w:t>
      </w:r>
      <w:proofErr w:type="spellEnd"/>
      <w:r w:rsidRPr="00D249C4">
        <w:rPr>
          <w:bCs/>
          <w:sz w:val="20"/>
          <w:szCs w:val="20"/>
        </w:rPr>
        <w:t>. Угловка, ул. Центральная д. 9, фойе Администрации Угловского городского поселения</w:t>
      </w:r>
      <w:r w:rsidRPr="00D249C4">
        <w:rPr>
          <w:sz w:val="20"/>
          <w:szCs w:val="20"/>
        </w:rPr>
        <w:t>.</w:t>
      </w:r>
    </w:p>
    <w:p w:rsidR="00D249C4" w:rsidRPr="00D249C4" w:rsidRDefault="00D249C4" w:rsidP="00D249C4">
      <w:pPr>
        <w:pStyle w:val="p4"/>
        <w:spacing w:before="0" w:beforeAutospacing="0" w:after="0" w:afterAutospacing="0"/>
        <w:jc w:val="both"/>
        <w:rPr>
          <w:bCs/>
          <w:sz w:val="20"/>
          <w:szCs w:val="20"/>
        </w:rPr>
      </w:pPr>
      <w:r w:rsidRPr="00D249C4">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D249C4">
        <w:rPr>
          <w:sz w:val="20"/>
          <w:szCs w:val="20"/>
        </w:rPr>
        <w:t>рп</w:t>
      </w:r>
      <w:proofErr w:type="gramStart"/>
      <w:r w:rsidRPr="00D249C4">
        <w:rPr>
          <w:sz w:val="20"/>
          <w:szCs w:val="20"/>
        </w:rPr>
        <w:t>.У</w:t>
      </w:r>
      <w:proofErr w:type="gramEnd"/>
      <w:r w:rsidRPr="00D249C4">
        <w:rPr>
          <w:sz w:val="20"/>
          <w:szCs w:val="20"/>
        </w:rPr>
        <w:t>гловка</w:t>
      </w:r>
      <w:proofErr w:type="spellEnd"/>
      <w:r w:rsidRPr="00D249C4">
        <w:rPr>
          <w:sz w:val="20"/>
          <w:szCs w:val="20"/>
        </w:rPr>
        <w:t xml:space="preserve">, ул.Центральная, д.9; номер телефона 881657-26124; адрес электронной почты: </w:t>
      </w:r>
      <w:hyperlink r:id="rId12" w:history="1">
        <w:r w:rsidRPr="00D249C4">
          <w:rPr>
            <w:rStyle w:val="a4"/>
            <w:bCs/>
            <w:sz w:val="20"/>
            <w:szCs w:val="20"/>
            <w:lang w:val="en-US"/>
          </w:rPr>
          <w:t>admugl</w:t>
        </w:r>
        <w:r w:rsidRPr="00D249C4">
          <w:rPr>
            <w:rStyle w:val="a4"/>
            <w:bCs/>
            <w:sz w:val="20"/>
            <w:szCs w:val="20"/>
          </w:rPr>
          <w:t>@</w:t>
        </w:r>
        <w:r w:rsidRPr="00D249C4">
          <w:rPr>
            <w:rStyle w:val="a4"/>
            <w:bCs/>
            <w:sz w:val="20"/>
            <w:szCs w:val="20"/>
            <w:lang w:val="en-US"/>
          </w:rPr>
          <w:t>yandex</w:t>
        </w:r>
        <w:r w:rsidRPr="00D249C4">
          <w:rPr>
            <w:rStyle w:val="a4"/>
            <w:bCs/>
            <w:sz w:val="20"/>
            <w:szCs w:val="20"/>
          </w:rPr>
          <w:t>.</w:t>
        </w:r>
        <w:r w:rsidRPr="00D249C4">
          <w:rPr>
            <w:rStyle w:val="a4"/>
            <w:bCs/>
            <w:sz w:val="20"/>
            <w:szCs w:val="20"/>
            <w:lang w:val="en-US"/>
          </w:rPr>
          <w:t>ru</w:t>
        </w:r>
      </w:hyperlink>
      <w:r w:rsidRPr="00D249C4">
        <w:rPr>
          <w:sz w:val="20"/>
          <w:szCs w:val="20"/>
        </w:rPr>
        <w:t xml:space="preserve"> (контактное лицо: </w:t>
      </w:r>
      <w:proofErr w:type="spellStart"/>
      <w:proofErr w:type="gramStart"/>
      <w:r w:rsidRPr="00D249C4">
        <w:rPr>
          <w:sz w:val="20"/>
          <w:szCs w:val="20"/>
        </w:rPr>
        <w:t>Свистунова</w:t>
      </w:r>
      <w:proofErr w:type="spellEnd"/>
      <w:r w:rsidRPr="00D249C4">
        <w:rPr>
          <w:sz w:val="20"/>
          <w:szCs w:val="20"/>
        </w:rPr>
        <w:t xml:space="preserve"> Д. И., тел.8-81657-26124).  .</w:t>
      </w:r>
      <w:proofErr w:type="gramEnd"/>
    </w:p>
    <w:p w:rsidR="00D249C4" w:rsidRPr="00D249C4" w:rsidRDefault="00D249C4" w:rsidP="00D249C4">
      <w:pPr>
        <w:suppressAutoHyphens/>
        <w:jc w:val="both"/>
        <w:rPr>
          <w:sz w:val="20"/>
          <w:szCs w:val="20"/>
        </w:rPr>
      </w:pPr>
      <w:r w:rsidRPr="00D249C4">
        <w:rPr>
          <w:sz w:val="20"/>
          <w:szCs w:val="20"/>
        </w:rPr>
        <w:t xml:space="preserve">         3. Установить срок проведения публичных слушаний с  08  июня  2023г до 22 июня 2023 года. </w:t>
      </w:r>
    </w:p>
    <w:p w:rsidR="00D249C4" w:rsidRPr="00D249C4" w:rsidRDefault="00D249C4" w:rsidP="00D249C4">
      <w:pPr>
        <w:suppressAutoHyphens/>
        <w:jc w:val="both"/>
        <w:rPr>
          <w:sz w:val="20"/>
          <w:szCs w:val="20"/>
        </w:rPr>
      </w:pPr>
      <w:r w:rsidRPr="00D249C4">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D249C4">
        <w:rPr>
          <w:bCs/>
          <w:sz w:val="20"/>
          <w:szCs w:val="20"/>
        </w:rPr>
        <w:t xml:space="preserve"> Новгородская область,  Окуловский район, </w:t>
      </w:r>
      <w:r w:rsidRPr="00D249C4">
        <w:rPr>
          <w:sz w:val="20"/>
          <w:szCs w:val="20"/>
        </w:rPr>
        <w:t xml:space="preserve">р.п. Угловка, ул. Центральная, д.9, кабинет №6.  Дата открытия экспозиции 05.06.2023 год; срок проведения экспозиции с 05 июня 2023 года по 20 июня 2023 года,  с 15 до 17-00 в рабочие дни.      </w:t>
      </w:r>
    </w:p>
    <w:p w:rsidR="00D249C4" w:rsidRPr="00D249C4" w:rsidRDefault="00D249C4" w:rsidP="00D249C4">
      <w:pPr>
        <w:suppressAutoHyphens/>
        <w:jc w:val="both"/>
        <w:rPr>
          <w:sz w:val="20"/>
          <w:szCs w:val="20"/>
        </w:rPr>
      </w:pPr>
      <w:r w:rsidRPr="00D249C4">
        <w:rPr>
          <w:sz w:val="20"/>
          <w:szCs w:val="20"/>
        </w:rPr>
        <w:t xml:space="preserve">        5. </w:t>
      </w:r>
      <w:proofErr w:type="gramStart"/>
      <w:r w:rsidRPr="00D249C4">
        <w:rPr>
          <w:sz w:val="20"/>
          <w:szCs w:val="20"/>
        </w:rPr>
        <w:t>Разместить проект</w:t>
      </w:r>
      <w:proofErr w:type="gramEnd"/>
      <w:r w:rsidRPr="00D249C4">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hyperlink r:id="rId13" w:history="1">
        <w:r w:rsidRPr="00D249C4">
          <w:rPr>
            <w:rStyle w:val="a4"/>
            <w:sz w:val="20"/>
            <w:szCs w:val="20"/>
          </w:rPr>
          <w:t>http://uglovskoe-r49.gosweb.gosuslugi.ru/deyatelnost/napravleniya-deyatelnosti/publichnye</w:t>
        </w:r>
      </w:hyperlink>
      <w:r w:rsidRPr="00D249C4">
        <w:rPr>
          <w:sz w:val="20"/>
          <w:szCs w:val="20"/>
          <w:u w:val="single"/>
        </w:rPr>
        <w:t xml:space="preserve"> </w:t>
      </w:r>
      <w:proofErr w:type="spellStart"/>
      <w:r w:rsidRPr="00D249C4">
        <w:rPr>
          <w:sz w:val="20"/>
          <w:szCs w:val="20"/>
          <w:u w:val="single"/>
        </w:rPr>
        <w:t>slushaniya</w:t>
      </w:r>
      <w:proofErr w:type="spellEnd"/>
      <w:r w:rsidRPr="00D249C4">
        <w:rPr>
          <w:sz w:val="20"/>
          <w:szCs w:val="20"/>
          <w:u w:val="single"/>
        </w:rPr>
        <w:t xml:space="preserve">/ </w:t>
      </w:r>
      <w:r w:rsidRPr="00D249C4">
        <w:rPr>
          <w:sz w:val="20"/>
          <w:szCs w:val="20"/>
        </w:rPr>
        <w:t xml:space="preserve">(раздел «Публичные слушания»). </w:t>
      </w:r>
    </w:p>
    <w:p w:rsidR="00D249C4" w:rsidRPr="00D249C4" w:rsidRDefault="00D249C4" w:rsidP="00D249C4">
      <w:pPr>
        <w:suppressAutoHyphens/>
        <w:jc w:val="both"/>
        <w:rPr>
          <w:bCs/>
          <w:color w:val="000000"/>
          <w:sz w:val="20"/>
          <w:szCs w:val="20"/>
        </w:rPr>
      </w:pPr>
      <w:r w:rsidRPr="00D249C4">
        <w:rPr>
          <w:sz w:val="20"/>
          <w:szCs w:val="20"/>
        </w:rPr>
        <w:t xml:space="preserve">         6. Установить срок подачи письменных предложений и замечаний по теме публичных слушаний в период с 05 июня 2023 по 20 июня 2023 г.  по адресу: Новгородская область, Окуловский район, р.п. Угловка, ул</w:t>
      </w:r>
      <w:proofErr w:type="gramStart"/>
      <w:r w:rsidRPr="00D249C4">
        <w:rPr>
          <w:sz w:val="20"/>
          <w:szCs w:val="20"/>
        </w:rPr>
        <w:t>.Ц</w:t>
      </w:r>
      <w:proofErr w:type="gramEnd"/>
      <w:r w:rsidRPr="00D249C4">
        <w:rPr>
          <w:sz w:val="20"/>
          <w:szCs w:val="20"/>
        </w:rPr>
        <w:t>ентральная, д.9, Администрация Угловского городского поселения.</w:t>
      </w:r>
      <w:r w:rsidRPr="00D249C4">
        <w:rPr>
          <w:bCs/>
          <w:color w:val="000000"/>
          <w:sz w:val="20"/>
          <w:szCs w:val="20"/>
        </w:rPr>
        <w:t xml:space="preserve"> </w:t>
      </w:r>
      <w:r w:rsidRPr="00D249C4">
        <w:rPr>
          <w:sz w:val="20"/>
          <w:szCs w:val="20"/>
        </w:rPr>
        <w:t xml:space="preserve">Контактные телефоны: 8(81657)26-114, 8(81657)26-124; </w:t>
      </w:r>
      <w:r w:rsidRPr="00D249C4">
        <w:rPr>
          <w:bCs/>
          <w:color w:val="000000"/>
          <w:sz w:val="20"/>
          <w:szCs w:val="20"/>
        </w:rPr>
        <w:t xml:space="preserve">электронный адрес: </w:t>
      </w:r>
      <w:hyperlink r:id="rId14" w:history="1">
        <w:r w:rsidRPr="00D249C4">
          <w:rPr>
            <w:rStyle w:val="a4"/>
            <w:bCs/>
            <w:sz w:val="20"/>
            <w:szCs w:val="20"/>
            <w:lang w:val="en-US"/>
          </w:rPr>
          <w:t>admugl</w:t>
        </w:r>
        <w:r w:rsidRPr="00D249C4">
          <w:rPr>
            <w:rStyle w:val="a4"/>
            <w:bCs/>
            <w:sz w:val="20"/>
            <w:szCs w:val="20"/>
          </w:rPr>
          <w:t>@</w:t>
        </w:r>
        <w:r w:rsidRPr="00D249C4">
          <w:rPr>
            <w:rStyle w:val="a4"/>
            <w:bCs/>
            <w:sz w:val="20"/>
            <w:szCs w:val="20"/>
            <w:lang w:val="en-US"/>
          </w:rPr>
          <w:t>yandex</w:t>
        </w:r>
        <w:r w:rsidRPr="00D249C4">
          <w:rPr>
            <w:rStyle w:val="a4"/>
            <w:bCs/>
            <w:sz w:val="20"/>
            <w:szCs w:val="20"/>
          </w:rPr>
          <w:t>.</w:t>
        </w:r>
        <w:r w:rsidRPr="00D249C4">
          <w:rPr>
            <w:rStyle w:val="a4"/>
            <w:bCs/>
            <w:sz w:val="20"/>
            <w:szCs w:val="20"/>
            <w:lang w:val="en-US"/>
          </w:rPr>
          <w:t>ru</w:t>
        </w:r>
      </w:hyperlink>
      <w:r w:rsidRPr="00D249C4">
        <w:rPr>
          <w:bCs/>
          <w:color w:val="000000"/>
          <w:sz w:val="20"/>
          <w:szCs w:val="20"/>
        </w:rPr>
        <w:t>.</w:t>
      </w:r>
    </w:p>
    <w:p w:rsidR="00D249C4" w:rsidRPr="00D249C4" w:rsidRDefault="00D249C4" w:rsidP="00D249C4">
      <w:pPr>
        <w:suppressAutoHyphens/>
        <w:jc w:val="both"/>
        <w:rPr>
          <w:sz w:val="20"/>
          <w:szCs w:val="20"/>
        </w:rPr>
      </w:pPr>
      <w:r w:rsidRPr="00D249C4">
        <w:rPr>
          <w:b/>
          <w:sz w:val="20"/>
          <w:szCs w:val="20"/>
        </w:rPr>
        <w:t xml:space="preserve">         </w:t>
      </w:r>
      <w:r w:rsidRPr="00D249C4">
        <w:rPr>
          <w:sz w:val="20"/>
          <w:szCs w:val="20"/>
        </w:rPr>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D249C4" w:rsidRPr="00FA47D9" w:rsidRDefault="00D249C4" w:rsidP="00FA47D9">
      <w:pPr>
        <w:suppressAutoHyphens/>
        <w:jc w:val="both"/>
        <w:rPr>
          <w:bCs/>
          <w:color w:val="000000"/>
          <w:sz w:val="20"/>
          <w:szCs w:val="20"/>
        </w:rPr>
      </w:pPr>
      <w:r w:rsidRPr="00D249C4">
        <w:rPr>
          <w:sz w:val="20"/>
          <w:szCs w:val="20"/>
        </w:rPr>
        <w:t xml:space="preserve">    </w:t>
      </w:r>
    </w:p>
    <w:p w:rsidR="00D249C4" w:rsidRPr="00D249C4" w:rsidRDefault="00D249C4" w:rsidP="00D249C4">
      <w:pPr>
        <w:spacing w:line="360" w:lineRule="exact"/>
        <w:ind w:right="252"/>
        <w:jc w:val="both"/>
        <w:rPr>
          <w:sz w:val="20"/>
          <w:szCs w:val="20"/>
        </w:rPr>
      </w:pPr>
    </w:p>
    <w:p w:rsidR="00D249C4" w:rsidRPr="00D249C4" w:rsidRDefault="00D249C4" w:rsidP="00D249C4">
      <w:pPr>
        <w:rPr>
          <w:sz w:val="20"/>
          <w:szCs w:val="20"/>
        </w:rPr>
      </w:pPr>
      <w:r w:rsidRPr="00D249C4">
        <w:rPr>
          <w:b/>
          <w:sz w:val="20"/>
          <w:szCs w:val="20"/>
        </w:rPr>
        <w:t>И. о. Главы Угловского городского поселения   Т. Н. Звонарёва</w:t>
      </w:r>
    </w:p>
    <w:p w:rsidR="00D249C4" w:rsidRPr="00D249C4" w:rsidRDefault="00D249C4" w:rsidP="00D249C4">
      <w:pPr>
        <w:rPr>
          <w:sz w:val="20"/>
          <w:szCs w:val="20"/>
        </w:rPr>
      </w:pPr>
    </w:p>
    <w:p w:rsidR="00D249C4" w:rsidRPr="00D249C4" w:rsidRDefault="008E330D" w:rsidP="008E3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 xml:space="preserve">          </w:t>
      </w:r>
      <w:r w:rsidR="00D249C4" w:rsidRPr="00D249C4">
        <w:rPr>
          <w:b/>
          <w:bCs/>
          <w:sz w:val="20"/>
          <w:szCs w:val="20"/>
        </w:rPr>
        <w:t>ЗАКЛЮЧЕНИЕ</w:t>
      </w:r>
    </w:p>
    <w:p w:rsidR="00D249C4" w:rsidRPr="00D249C4" w:rsidRDefault="00D249C4" w:rsidP="008E3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rPr>
      </w:pPr>
      <w:r w:rsidRPr="00D249C4">
        <w:rPr>
          <w:b/>
          <w:bCs/>
          <w:sz w:val="20"/>
          <w:szCs w:val="20"/>
        </w:rPr>
        <w:t>О РЕЗУЛЬТАТАХ</w:t>
      </w:r>
    </w:p>
    <w:p w:rsidR="00D249C4" w:rsidRPr="00D249C4" w:rsidRDefault="00D249C4" w:rsidP="008E3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rPr>
      </w:pPr>
      <w:r w:rsidRPr="00D249C4">
        <w:rPr>
          <w:b/>
          <w:bCs/>
          <w:sz w:val="20"/>
          <w:szCs w:val="20"/>
        </w:rPr>
        <w:t>ПУБЛИЧНЫХ СЛУШАНИЙ ПО ПРОЕКТУ</w:t>
      </w:r>
    </w:p>
    <w:p w:rsidR="00D249C4" w:rsidRPr="00D249C4" w:rsidRDefault="00D249C4" w:rsidP="008E3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u w:val="single"/>
        </w:rPr>
      </w:pPr>
      <w:r w:rsidRPr="00D249C4">
        <w:rPr>
          <w:b/>
          <w:bCs/>
          <w:sz w:val="20"/>
          <w:szCs w:val="20"/>
          <w:u w:val="single"/>
        </w:rPr>
        <w:t>Предоставление разрешения на условно разрешенный вид использования земельного участка</w:t>
      </w:r>
      <w:r w:rsidRPr="00D249C4">
        <w:rPr>
          <w:bCs/>
          <w:sz w:val="20"/>
          <w:szCs w:val="20"/>
          <w:u w:val="single"/>
        </w:rPr>
        <w:t xml:space="preserve"> </w:t>
      </w:r>
      <w:r w:rsidRPr="00D249C4">
        <w:rPr>
          <w:b/>
          <w:bCs/>
          <w:sz w:val="20"/>
          <w:szCs w:val="20"/>
          <w:u w:val="single"/>
        </w:rPr>
        <w:t>для ведения личного подсобного хозяйства</w:t>
      </w:r>
      <w:r w:rsidRPr="00D249C4">
        <w:rPr>
          <w:sz w:val="20"/>
          <w:szCs w:val="20"/>
        </w:rPr>
        <w:t xml:space="preserve"> </w:t>
      </w:r>
      <w:r w:rsidRPr="00D249C4">
        <w:rPr>
          <w:b/>
          <w:sz w:val="20"/>
          <w:szCs w:val="20"/>
          <w:u w:val="single"/>
        </w:rPr>
        <w:t>(приусадебный земельный участок)</w:t>
      </w: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u w:val="single"/>
        </w:rPr>
      </w:pP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D249C4">
        <w:rPr>
          <w:b/>
          <w:bCs/>
          <w:sz w:val="20"/>
          <w:szCs w:val="20"/>
        </w:rPr>
        <w:t xml:space="preserve">от «07»  июня 2023г.                                                                              </w:t>
      </w: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p w:rsidR="00D249C4" w:rsidRPr="00D249C4" w:rsidRDefault="00D249C4" w:rsidP="00D249C4">
      <w:pPr>
        <w:jc w:val="both"/>
        <w:rPr>
          <w:bCs/>
          <w:sz w:val="20"/>
          <w:szCs w:val="20"/>
          <w:u w:val="single"/>
        </w:rPr>
      </w:pPr>
      <w:r w:rsidRPr="00D249C4">
        <w:rPr>
          <w:bCs/>
          <w:sz w:val="20"/>
          <w:szCs w:val="20"/>
          <w:u w:val="single"/>
        </w:rPr>
        <w:t>1.Общие сведения о проекте, представленном на общественных обсуждениях (публичных слушаниях):</w:t>
      </w: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249C4">
        <w:rPr>
          <w:bCs/>
          <w:sz w:val="20"/>
          <w:szCs w:val="20"/>
        </w:rPr>
        <w:t xml:space="preserve">Предоставление разрешения на условно разрешенный вид использования </w:t>
      </w:r>
      <w:r w:rsidRPr="00D249C4">
        <w:rPr>
          <w:sz w:val="20"/>
          <w:szCs w:val="20"/>
        </w:rPr>
        <w:t xml:space="preserve">«для ведения личного подсобного хозяйства (приусадебный земельный участок)» земельного участка,  расположенного   </w:t>
      </w:r>
      <w:r w:rsidRPr="00D249C4">
        <w:rPr>
          <w:bCs/>
          <w:sz w:val="20"/>
          <w:szCs w:val="20"/>
        </w:rPr>
        <w:t xml:space="preserve">на кадастровой карте территории в кадастровом квартале с кадастровым номером </w:t>
      </w:r>
      <w:r w:rsidRPr="00D249C4">
        <w:rPr>
          <w:sz w:val="20"/>
          <w:szCs w:val="20"/>
        </w:rPr>
        <w:t xml:space="preserve">53:12:0804001:45 по адресу: </w:t>
      </w:r>
      <w:r w:rsidRPr="00D249C4">
        <w:rPr>
          <w:bCs/>
          <w:sz w:val="20"/>
          <w:szCs w:val="20"/>
        </w:rPr>
        <w:t xml:space="preserve">Российская Федерация,  Новгородская область,  Окуловский муниципальный район, Угловское городское поселение, д. </w:t>
      </w:r>
      <w:proofErr w:type="spellStart"/>
      <w:r w:rsidRPr="00D249C4">
        <w:rPr>
          <w:bCs/>
          <w:sz w:val="20"/>
          <w:szCs w:val="20"/>
        </w:rPr>
        <w:t>Стегново</w:t>
      </w:r>
      <w:proofErr w:type="spellEnd"/>
      <w:r w:rsidRPr="00D249C4">
        <w:rPr>
          <w:bCs/>
          <w:sz w:val="20"/>
          <w:szCs w:val="20"/>
        </w:rPr>
        <w:t xml:space="preserve"> д. 38,    площадью 2127 кв.м.,  </w:t>
      </w:r>
      <w:r w:rsidRPr="00D249C4">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D249C4">
        <w:rPr>
          <w:bCs/>
          <w:sz w:val="20"/>
          <w:szCs w:val="20"/>
          <w:u w:val="single"/>
        </w:rPr>
        <w:t xml:space="preserve">2. Организатор общественных обсуждений (публичных слушаний) </w:t>
      </w: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D249C4">
        <w:rPr>
          <w:bCs/>
          <w:sz w:val="20"/>
          <w:szCs w:val="20"/>
        </w:rPr>
        <w:t>Администрация Угловского городского поселения</w:t>
      </w: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D249C4">
        <w:rPr>
          <w:bCs/>
          <w:sz w:val="20"/>
          <w:szCs w:val="20"/>
        </w:rPr>
        <w:t>3</w:t>
      </w:r>
      <w:r w:rsidRPr="00D249C4">
        <w:rPr>
          <w:bCs/>
          <w:sz w:val="20"/>
          <w:szCs w:val="20"/>
          <w:u w:val="single"/>
        </w:rPr>
        <w:t>.  К</w:t>
      </w:r>
      <w:r w:rsidRPr="00D249C4">
        <w:rPr>
          <w:sz w:val="20"/>
          <w:szCs w:val="20"/>
          <w:u w:val="single"/>
        </w:rPr>
        <w:t>оличество участников публичных слушаний</w:t>
      </w:r>
      <w:r w:rsidRPr="00D249C4">
        <w:rPr>
          <w:bCs/>
          <w:sz w:val="20"/>
          <w:szCs w:val="20"/>
        </w:rPr>
        <w:t xml:space="preserve">  - 3 человек.</w:t>
      </w: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D249C4">
        <w:rPr>
          <w:bCs/>
          <w:sz w:val="20"/>
          <w:szCs w:val="20"/>
          <w:u w:val="single"/>
        </w:rPr>
        <w:t>4. Правовой акт о назначении общественных обсуждений (публичных слушаний) (реквизиты акта)</w:t>
      </w: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D249C4">
        <w:rPr>
          <w:bCs/>
          <w:sz w:val="20"/>
          <w:szCs w:val="20"/>
        </w:rPr>
        <w:t xml:space="preserve">Постановление </w:t>
      </w:r>
      <w:r w:rsidRPr="00D249C4">
        <w:rPr>
          <w:bCs/>
          <w:color w:val="000000"/>
          <w:sz w:val="20"/>
          <w:szCs w:val="20"/>
        </w:rPr>
        <w:t xml:space="preserve"> Администрации Угловского городского поселения от 23.05.2023г.  № 200 (О назначении публичных слушаний)</w:t>
      </w: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D249C4">
        <w:rPr>
          <w:bCs/>
          <w:sz w:val="20"/>
          <w:szCs w:val="20"/>
          <w:u w:val="single"/>
        </w:rPr>
        <w:t xml:space="preserve"> 5. Срок проведения общественных обсуждений или публичных слушаний  </w:t>
      </w:r>
      <w:r w:rsidRPr="00D249C4">
        <w:rPr>
          <w:sz w:val="20"/>
          <w:szCs w:val="20"/>
        </w:rPr>
        <w:t>с  25 мая 2023 г до 08 июня 2023 года</w:t>
      </w: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D249C4">
        <w:rPr>
          <w:bCs/>
          <w:sz w:val="20"/>
          <w:szCs w:val="20"/>
          <w:u w:val="single"/>
        </w:rPr>
        <w:lastRenderedPageBreak/>
        <w:t>6. Формы оповещения о проведении общественных обсуждений (публичных слушаний) (название, номер, дата печатных изданий, официальных сайтов, др. формы)</w:t>
      </w:r>
    </w:p>
    <w:p w:rsidR="00D249C4" w:rsidRPr="00D249C4" w:rsidRDefault="00D249C4" w:rsidP="00D249C4">
      <w:pPr>
        <w:jc w:val="both"/>
        <w:rPr>
          <w:sz w:val="20"/>
          <w:szCs w:val="20"/>
        </w:rPr>
      </w:pPr>
      <w:r w:rsidRPr="00D249C4">
        <w:rPr>
          <w:sz w:val="20"/>
          <w:szCs w:val="20"/>
        </w:rPr>
        <w:t xml:space="preserve">Бюллетень «Официальный вестник Угловского городского поселения» от 25.05.2023г.  № 23, официальный сайт  Администрации Угловского городского  поселения в разделах: «Объявления», «Документы-Постановления», объявления на стендах по адресам: </w:t>
      </w:r>
      <w:proofErr w:type="spellStart"/>
      <w:r w:rsidRPr="00D249C4">
        <w:rPr>
          <w:sz w:val="20"/>
          <w:szCs w:val="20"/>
        </w:rPr>
        <w:t>рп</w:t>
      </w:r>
      <w:proofErr w:type="gramStart"/>
      <w:r w:rsidRPr="00D249C4">
        <w:rPr>
          <w:sz w:val="20"/>
          <w:szCs w:val="20"/>
        </w:rPr>
        <w:t>.У</w:t>
      </w:r>
      <w:proofErr w:type="gramEnd"/>
      <w:r w:rsidRPr="00D249C4">
        <w:rPr>
          <w:sz w:val="20"/>
          <w:szCs w:val="20"/>
        </w:rPr>
        <w:t>гловка</w:t>
      </w:r>
      <w:proofErr w:type="spellEnd"/>
      <w:r w:rsidRPr="00D249C4">
        <w:rPr>
          <w:sz w:val="20"/>
          <w:szCs w:val="20"/>
        </w:rPr>
        <w:t xml:space="preserve">, ул.Центральная д.9, фойе Администрации Угловского городского  поселения, </w:t>
      </w:r>
      <w:proofErr w:type="spellStart"/>
      <w:r w:rsidRPr="00D249C4">
        <w:rPr>
          <w:sz w:val="20"/>
          <w:szCs w:val="20"/>
        </w:rPr>
        <w:t>рп.Угловка</w:t>
      </w:r>
      <w:proofErr w:type="spellEnd"/>
      <w:r w:rsidRPr="00D249C4">
        <w:rPr>
          <w:sz w:val="20"/>
          <w:szCs w:val="20"/>
        </w:rPr>
        <w:t xml:space="preserve">, ул.Центральная, д.12а, </w:t>
      </w:r>
      <w:proofErr w:type="spellStart"/>
      <w:r w:rsidRPr="00D249C4">
        <w:rPr>
          <w:sz w:val="20"/>
          <w:szCs w:val="20"/>
        </w:rPr>
        <w:t>рп.Угловка</w:t>
      </w:r>
      <w:proofErr w:type="spellEnd"/>
      <w:r w:rsidRPr="00D249C4">
        <w:rPr>
          <w:sz w:val="20"/>
          <w:szCs w:val="20"/>
        </w:rPr>
        <w:t xml:space="preserve">, ул.Центральная, д.5., </w:t>
      </w:r>
      <w:proofErr w:type="spellStart"/>
      <w:r w:rsidRPr="00D249C4">
        <w:rPr>
          <w:sz w:val="20"/>
          <w:szCs w:val="20"/>
        </w:rPr>
        <w:t>рп.Угловка</w:t>
      </w:r>
      <w:proofErr w:type="spellEnd"/>
      <w:r w:rsidRPr="00D249C4">
        <w:rPr>
          <w:sz w:val="20"/>
          <w:szCs w:val="20"/>
        </w:rPr>
        <w:t xml:space="preserve">, ул.Советская, д.6,  </w:t>
      </w:r>
      <w:proofErr w:type="spellStart"/>
      <w:r w:rsidRPr="00D249C4">
        <w:rPr>
          <w:sz w:val="20"/>
          <w:szCs w:val="20"/>
        </w:rPr>
        <w:t>д.Стегново</w:t>
      </w:r>
      <w:proofErr w:type="spellEnd"/>
      <w:r w:rsidRPr="00D249C4">
        <w:rPr>
          <w:sz w:val="20"/>
          <w:szCs w:val="20"/>
        </w:rPr>
        <w:t>.</w:t>
      </w: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D249C4">
        <w:rPr>
          <w:bCs/>
          <w:sz w:val="20"/>
          <w:szCs w:val="20"/>
        </w:rPr>
        <w:t xml:space="preserve">      Для ознакомления населения с проектом предоставления разрешения на условно разрешенный вид использования </w:t>
      </w:r>
      <w:r w:rsidRPr="00D249C4">
        <w:rPr>
          <w:sz w:val="20"/>
          <w:szCs w:val="20"/>
        </w:rPr>
        <w:t xml:space="preserve">«для ведения личного подсобного хозяйства (приусадебный земельный участок)» земельного участка, расположенного   </w:t>
      </w:r>
      <w:r w:rsidRPr="00D249C4">
        <w:rPr>
          <w:bCs/>
          <w:sz w:val="20"/>
          <w:szCs w:val="20"/>
        </w:rPr>
        <w:t xml:space="preserve">на кадастровой карте территории в кадастровом квартале с кадастровым номером </w:t>
      </w:r>
      <w:r w:rsidRPr="00D249C4">
        <w:rPr>
          <w:sz w:val="20"/>
          <w:szCs w:val="20"/>
        </w:rPr>
        <w:t xml:space="preserve">53:12:0804001:45 по адресу: </w:t>
      </w:r>
      <w:r w:rsidRPr="00D249C4">
        <w:rPr>
          <w:bCs/>
          <w:sz w:val="20"/>
          <w:szCs w:val="20"/>
        </w:rPr>
        <w:t xml:space="preserve">Российская Федерация,  Новгородская область,  Окуловский муниципальный район, Угловское городское поселение, д. </w:t>
      </w:r>
      <w:proofErr w:type="spellStart"/>
      <w:r w:rsidRPr="00D249C4">
        <w:rPr>
          <w:bCs/>
          <w:sz w:val="20"/>
          <w:szCs w:val="20"/>
        </w:rPr>
        <w:t>Стегново</w:t>
      </w:r>
      <w:proofErr w:type="spellEnd"/>
      <w:r w:rsidRPr="00D249C4">
        <w:rPr>
          <w:bCs/>
          <w:sz w:val="20"/>
          <w:szCs w:val="20"/>
        </w:rPr>
        <w:t xml:space="preserve"> д. 38,    площадью 2127 кв.м.,  </w:t>
      </w:r>
      <w:r w:rsidRPr="00D249C4">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D249C4">
        <w:rPr>
          <w:bCs/>
          <w:sz w:val="20"/>
          <w:szCs w:val="20"/>
        </w:rPr>
        <w:t xml:space="preserve"> </w:t>
      </w:r>
      <w:r w:rsidRPr="00D249C4">
        <w:rPr>
          <w:sz w:val="20"/>
          <w:szCs w:val="20"/>
        </w:rPr>
        <w:t xml:space="preserve">организована экспозиция демонстрационных материалов в фойе Администрации Угловского городского  поселения по адресу: </w:t>
      </w:r>
      <w:proofErr w:type="spellStart"/>
      <w:r w:rsidRPr="00D249C4">
        <w:rPr>
          <w:sz w:val="20"/>
          <w:szCs w:val="20"/>
        </w:rPr>
        <w:t>рп</w:t>
      </w:r>
      <w:proofErr w:type="gramStart"/>
      <w:r w:rsidRPr="00D249C4">
        <w:rPr>
          <w:sz w:val="20"/>
          <w:szCs w:val="20"/>
        </w:rPr>
        <w:t>.У</w:t>
      </w:r>
      <w:proofErr w:type="gramEnd"/>
      <w:r w:rsidRPr="00D249C4">
        <w:rPr>
          <w:sz w:val="20"/>
          <w:szCs w:val="20"/>
        </w:rPr>
        <w:t>гловка</w:t>
      </w:r>
      <w:proofErr w:type="spellEnd"/>
      <w:r w:rsidRPr="00D249C4">
        <w:rPr>
          <w:sz w:val="20"/>
          <w:szCs w:val="20"/>
        </w:rPr>
        <w:t>, ул.Центральная, д.9.</w:t>
      </w: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249C4">
        <w:rPr>
          <w:sz w:val="20"/>
          <w:szCs w:val="20"/>
        </w:rPr>
        <w:t xml:space="preserve"> В состав экспозиции включены:</w:t>
      </w:r>
    </w:p>
    <w:p w:rsidR="00D249C4" w:rsidRPr="00D249C4" w:rsidRDefault="00D249C4" w:rsidP="00D249C4">
      <w:pPr>
        <w:ind w:firstLine="540"/>
        <w:jc w:val="both"/>
        <w:rPr>
          <w:sz w:val="20"/>
          <w:szCs w:val="20"/>
        </w:rPr>
      </w:pPr>
      <w:r w:rsidRPr="00D249C4">
        <w:rPr>
          <w:sz w:val="20"/>
          <w:szCs w:val="20"/>
        </w:rPr>
        <w:t xml:space="preserve">  - схема земельного участка.</w:t>
      </w:r>
    </w:p>
    <w:p w:rsidR="00D249C4" w:rsidRPr="00D249C4" w:rsidRDefault="00D249C4" w:rsidP="00D249C4">
      <w:pPr>
        <w:ind w:firstLine="540"/>
        <w:jc w:val="both"/>
        <w:rPr>
          <w:sz w:val="20"/>
          <w:szCs w:val="20"/>
        </w:rPr>
      </w:pPr>
    </w:p>
    <w:p w:rsidR="00D249C4" w:rsidRPr="00D249C4" w:rsidRDefault="00D249C4" w:rsidP="00D249C4">
      <w:pPr>
        <w:ind w:right="252"/>
        <w:jc w:val="both"/>
        <w:rPr>
          <w:bCs/>
          <w:sz w:val="20"/>
          <w:szCs w:val="20"/>
          <w:u w:val="single"/>
        </w:rPr>
      </w:pPr>
      <w:r w:rsidRPr="00D249C4">
        <w:rPr>
          <w:bCs/>
          <w:sz w:val="20"/>
          <w:szCs w:val="20"/>
          <w:u w:val="single"/>
        </w:rPr>
        <w:t>8. Сведения о проведении собрания участников общественных обсуждений (публичных слушаний) (где и когда проведено, состав и количество участников, количество предложений и замечаний, представленных участниками в ходе собрания)</w:t>
      </w: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D249C4">
        <w:rPr>
          <w:bCs/>
          <w:sz w:val="20"/>
          <w:szCs w:val="20"/>
        </w:rPr>
        <w:t xml:space="preserve">Публичные слушания проведены 05 июня 2023 года в 16-00 по адресу: Российская Федерация, Новгородская область,  Окуловский муниципальный район, Угловское городское поселение, </w:t>
      </w:r>
      <w:r w:rsidRPr="00D249C4">
        <w:rPr>
          <w:sz w:val="20"/>
          <w:szCs w:val="20"/>
        </w:rPr>
        <w:t xml:space="preserve">д. </w:t>
      </w:r>
      <w:proofErr w:type="spellStart"/>
      <w:r w:rsidRPr="00D249C4">
        <w:rPr>
          <w:sz w:val="20"/>
          <w:szCs w:val="20"/>
        </w:rPr>
        <w:t>Стегново</w:t>
      </w:r>
      <w:proofErr w:type="spellEnd"/>
      <w:r w:rsidRPr="00D249C4">
        <w:rPr>
          <w:sz w:val="20"/>
          <w:szCs w:val="20"/>
        </w:rPr>
        <w:t>, у дома № 38</w:t>
      </w:r>
      <w:r w:rsidRPr="00D249C4">
        <w:rPr>
          <w:bCs/>
          <w:sz w:val="20"/>
          <w:szCs w:val="20"/>
        </w:rPr>
        <w:t xml:space="preserve">.   </w:t>
      </w: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D249C4">
        <w:rPr>
          <w:bCs/>
          <w:color w:val="000000"/>
          <w:sz w:val="20"/>
          <w:szCs w:val="20"/>
        </w:rPr>
        <w:t xml:space="preserve"> </w:t>
      </w:r>
      <w:r w:rsidRPr="00D249C4">
        <w:rPr>
          <w:bCs/>
          <w:sz w:val="20"/>
          <w:szCs w:val="20"/>
        </w:rPr>
        <w:t>Количество участников публичных слушаний - 3 человек.</w:t>
      </w: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D249C4">
        <w:rPr>
          <w:bCs/>
          <w:sz w:val="20"/>
          <w:szCs w:val="20"/>
        </w:rPr>
        <w:t xml:space="preserve">  Письменных предложений и замечаний до проведения публичных слушаний не поступало.</w:t>
      </w: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D249C4">
        <w:rPr>
          <w:bCs/>
          <w:sz w:val="20"/>
          <w:szCs w:val="20"/>
        </w:rPr>
        <w:t xml:space="preserve">(предложения и замечания участников публичных слушаний, количество, выводы </w:t>
      </w:r>
      <w:proofErr w:type="gramStart"/>
      <w:r w:rsidRPr="00D249C4">
        <w:rPr>
          <w:bCs/>
          <w:sz w:val="20"/>
          <w:szCs w:val="20"/>
        </w:rPr>
        <w:t xml:space="preserve">( </w:t>
      </w:r>
      <w:proofErr w:type="gramEnd"/>
      <w:r w:rsidRPr="00D249C4">
        <w:rPr>
          <w:bCs/>
          <w:sz w:val="20"/>
          <w:szCs w:val="20"/>
        </w:rPr>
        <w:t>учтено/учтено частично/отклонено)</w:t>
      </w: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D249C4">
        <w:rPr>
          <w:bCs/>
          <w:sz w:val="20"/>
          <w:szCs w:val="20"/>
          <w:u w:val="single"/>
        </w:rPr>
        <w:t>9. Сведения о протоколе общественных обсуждений (публичных слушаний) (реквизиты)</w:t>
      </w: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D249C4">
        <w:rPr>
          <w:bCs/>
          <w:sz w:val="20"/>
          <w:szCs w:val="20"/>
        </w:rPr>
        <w:t xml:space="preserve">Протокол от 05.06.2023 года </w:t>
      </w: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D249C4">
        <w:rPr>
          <w:bCs/>
          <w:sz w:val="20"/>
          <w:szCs w:val="20"/>
          <w:u w:val="single"/>
        </w:rPr>
        <w:t>10.Выводы и рекомендации общественных обсуждений (публичных слушаний) по проекту:</w:t>
      </w: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249C4">
        <w:rPr>
          <w:sz w:val="20"/>
          <w:szCs w:val="20"/>
        </w:rPr>
        <w:t xml:space="preserve">     1.Публичные слушания по вопросу п</w:t>
      </w:r>
      <w:r w:rsidRPr="00D249C4">
        <w:rPr>
          <w:bCs/>
          <w:sz w:val="20"/>
          <w:szCs w:val="20"/>
        </w:rPr>
        <w:t xml:space="preserve">редоставления разрешения на условно разрешенный вид использования </w:t>
      </w:r>
      <w:r w:rsidRPr="00D249C4">
        <w:rPr>
          <w:sz w:val="20"/>
          <w:szCs w:val="20"/>
        </w:rPr>
        <w:t xml:space="preserve">«для ведения личного подсобного хозяйства (приусадебный земельный участок)» земельного участка, расположенного   </w:t>
      </w:r>
      <w:r w:rsidRPr="00D249C4">
        <w:rPr>
          <w:bCs/>
          <w:sz w:val="20"/>
          <w:szCs w:val="20"/>
        </w:rPr>
        <w:t xml:space="preserve">на кадастровой карте территории в кадастровом квартале с кадастровым номером </w:t>
      </w:r>
      <w:r w:rsidRPr="00D249C4">
        <w:rPr>
          <w:sz w:val="20"/>
          <w:szCs w:val="20"/>
        </w:rPr>
        <w:t xml:space="preserve">53:12:0804001:45 по адресу: </w:t>
      </w:r>
      <w:r w:rsidRPr="00D249C4">
        <w:rPr>
          <w:bCs/>
          <w:sz w:val="20"/>
          <w:szCs w:val="20"/>
        </w:rPr>
        <w:t xml:space="preserve">Российская Федерация,  Новгородская область,  Окуловский муниципальный район, Угловское городское поселение, д. </w:t>
      </w:r>
      <w:proofErr w:type="spellStart"/>
      <w:r w:rsidRPr="00D249C4">
        <w:rPr>
          <w:bCs/>
          <w:sz w:val="20"/>
          <w:szCs w:val="20"/>
        </w:rPr>
        <w:t>Стегново</w:t>
      </w:r>
      <w:proofErr w:type="spellEnd"/>
      <w:r w:rsidRPr="00D249C4">
        <w:rPr>
          <w:bCs/>
          <w:sz w:val="20"/>
          <w:szCs w:val="20"/>
        </w:rPr>
        <w:t xml:space="preserve"> д. 38,    площадью 2127 кв.м.,  </w:t>
      </w:r>
      <w:r w:rsidRPr="00D249C4">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D249C4">
        <w:rPr>
          <w:bCs/>
          <w:sz w:val="20"/>
          <w:szCs w:val="20"/>
        </w:rPr>
        <w:t xml:space="preserve"> </w:t>
      </w:r>
      <w:r w:rsidRPr="00D249C4">
        <w:rPr>
          <w:sz w:val="20"/>
          <w:szCs w:val="20"/>
        </w:rPr>
        <w:t>считать состоявшимися.</w:t>
      </w: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249C4">
        <w:rPr>
          <w:sz w:val="20"/>
          <w:szCs w:val="20"/>
        </w:rPr>
        <w:t xml:space="preserve">       2. Одобрить проект  п</w:t>
      </w:r>
      <w:r w:rsidRPr="00D249C4">
        <w:rPr>
          <w:bCs/>
          <w:sz w:val="20"/>
          <w:szCs w:val="20"/>
        </w:rPr>
        <w:t xml:space="preserve">редоставления разрешения на условно разрешенный вид использования </w:t>
      </w:r>
      <w:r w:rsidRPr="00D249C4">
        <w:rPr>
          <w:sz w:val="20"/>
          <w:szCs w:val="20"/>
        </w:rPr>
        <w:t xml:space="preserve">«для ведения личного подсобного хозяйства (приусадебный земельный участок)» земельного участка, расположенного   </w:t>
      </w:r>
      <w:r w:rsidRPr="00D249C4">
        <w:rPr>
          <w:bCs/>
          <w:sz w:val="20"/>
          <w:szCs w:val="20"/>
        </w:rPr>
        <w:t xml:space="preserve">на кадастровой карте территории в кадастровом квартале с кадастровым номером </w:t>
      </w:r>
      <w:r w:rsidRPr="00D249C4">
        <w:rPr>
          <w:sz w:val="20"/>
          <w:szCs w:val="20"/>
        </w:rPr>
        <w:t xml:space="preserve">53:12:0804001:45 по адресу: </w:t>
      </w:r>
      <w:r w:rsidRPr="00D249C4">
        <w:rPr>
          <w:bCs/>
          <w:sz w:val="20"/>
          <w:szCs w:val="20"/>
        </w:rPr>
        <w:t xml:space="preserve">Российская Федерация,  Новгородская область,  Окуловский муниципальный район, Угловское городское поселение, д. </w:t>
      </w:r>
      <w:proofErr w:type="spellStart"/>
      <w:r w:rsidRPr="00D249C4">
        <w:rPr>
          <w:bCs/>
          <w:sz w:val="20"/>
          <w:szCs w:val="20"/>
        </w:rPr>
        <w:t>Стегново</w:t>
      </w:r>
      <w:proofErr w:type="spellEnd"/>
      <w:r w:rsidRPr="00D249C4">
        <w:rPr>
          <w:bCs/>
          <w:sz w:val="20"/>
          <w:szCs w:val="20"/>
        </w:rPr>
        <w:t xml:space="preserve"> д. 38,    площадью 2127 кв.м.,  </w:t>
      </w:r>
      <w:r w:rsidRPr="00D249C4">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249C4">
        <w:rPr>
          <w:bCs/>
          <w:sz w:val="20"/>
          <w:szCs w:val="20"/>
        </w:rPr>
        <w:t xml:space="preserve">      </w:t>
      </w:r>
      <w:r w:rsidRPr="00D249C4">
        <w:rPr>
          <w:sz w:val="20"/>
          <w:szCs w:val="20"/>
        </w:rPr>
        <w:t>3. Опубликовать настоящее заключение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D249C4">
        <w:rPr>
          <w:bCs/>
          <w:sz w:val="20"/>
          <w:szCs w:val="20"/>
        </w:rPr>
        <w:t xml:space="preserve">Председатель публичных слушаний    </w:t>
      </w: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D249C4">
        <w:rPr>
          <w:bCs/>
          <w:sz w:val="20"/>
          <w:szCs w:val="20"/>
        </w:rPr>
        <w:t xml:space="preserve">И. о. Главы Угловского городского поселения </w:t>
      </w:r>
      <w:r w:rsidRPr="00D249C4">
        <w:rPr>
          <w:bCs/>
          <w:sz w:val="20"/>
          <w:szCs w:val="20"/>
          <w:u w:val="single"/>
        </w:rPr>
        <w:t xml:space="preserve">Т. Н. Звонарёва         </w:t>
      </w: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D249C4">
        <w:rPr>
          <w:bCs/>
          <w:sz w:val="20"/>
          <w:szCs w:val="20"/>
          <w:u w:val="single"/>
        </w:rPr>
        <w:t xml:space="preserve">                </w:t>
      </w: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D249C4">
        <w:rPr>
          <w:bCs/>
          <w:sz w:val="20"/>
          <w:szCs w:val="20"/>
          <w:u w:val="single"/>
        </w:rPr>
        <w:t xml:space="preserve">                                                                        (должность, Ф.И.О., подпись, дата)</w:t>
      </w:r>
    </w:p>
    <w:p w:rsidR="00D249C4" w:rsidRPr="00D249C4" w:rsidRDefault="00D249C4" w:rsidP="00D249C4">
      <w:pPr>
        <w:autoSpaceDE w:val="0"/>
        <w:autoSpaceDN w:val="0"/>
        <w:adjustRightInd w:val="0"/>
        <w:spacing w:line="240" w:lineRule="exact"/>
        <w:rPr>
          <w:b/>
          <w:sz w:val="20"/>
          <w:szCs w:val="20"/>
        </w:rPr>
      </w:pPr>
    </w:p>
    <w:p w:rsidR="00D249C4" w:rsidRPr="00D249C4" w:rsidRDefault="00391F24" w:rsidP="00D249C4">
      <w:pPr>
        <w:spacing w:line="360" w:lineRule="auto"/>
        <w:jc w:val="center"/>
        <w:rPr>
          <w:sz w:val="20"/>
          <w:szCs w:val="20"/>
        </w:rPr>
      </w:pPr>
      <w:r>
        <w:rPr>
          <w:noProof/>
          <w:sz w:val="20"/>
          <w:szCs w:val="20"/>
        </w:rPr>
        <w:pict>
          <v:shape id="_x0000_s1031" type="#_x0000_t136" style="position:absolute;left:0;text-align:left;margin-left:.3pt;margin-top:-.5pt;width:566.9pt;height:34.4pt;z-index:251662336" fillcolor="silver">
            <v:shadow color="#868686"/>
            <v:textpath style="font-family:&quot;Arial&quot;;font-weight:bold;v-text-kern:t" trim="t" fitpath="t" string="Телефон единой службы спасения 01 "/>
          </v:shape>
        </w:pict>
      </w:r>
    </w:p>
    <w:p w:rsidR="00D249C4" w:rsidRDefault="00391F24" w:rsidP="00D249C4">
      <w:pPr>
        <w:spacing w:line="360" w:lineRule="auto"/>
        <w:jc w:val="both"/>
        <w:rPr>
          <w:sz w:val="20"/>
          <w:szCs w:val="20"/>
        </w:rPr>
      </w:pPr>
      <w:r>
        <w:rPr>
          <w:noProof/>
          <w:sz w:val="20"/>
          <w:szCs w:val="20"/>
        </w:rPr>
        <w:pict>
          <v:line id="_x0000_s1032" style="position:absolute;left:0;text-align:left;z-index:-251653120" from="5.75pt,9.55pt" to="554.75pt,9.55pt" strokeweight="1.25pt"/>
        </w:pict>
      </w:r>
      <w:r w:rsidR="00D249C4" w:rsidRPr="00D249C4">
        <w:rPr>
          <w:sz w:val="20"/>
          <w:szCs w:val="20"/>
        </w:rPr>
        <w:tab/>
      </w:r>
    </w:p>
    <w:p w:rsidR="008E330D" w:rsidRPr="00D249C4" w:rsidRDefault="008E330D" w:rsidP="008E330D">
      <w:pPr>
        <w:spacing w:line="360" w:lineRule="auto"/>
        <w:ind w:right="-427"/>
        <w:jc w:val="both"/>
        <w:rPr>
          <w:sz w:val="20"/>
          <w:szCs w:val="20"/>
        </w:rPr>
      </w:pPr>
    </w:p>
    <w:p w:rsidR="00D249C4" w:rsidRPr="00D249C4" w:rsidRDefault="00D249C4" w:rsidP="00D249C4">
      <w:pPr>
        <w:spacing w:line="360" w:lineRule="auto"/>
        <w:jc w:val="both"/>
        <w:rPr>
          <w:bCs/>
          <w:sz w:val="20"/>
          <w:szCs w:val="20"/>
        </w:rPr>
      </w:pPr>
      <w:r w:rsidRPr="00D249C4">
        <w:rPr>
          <w:sz w:val="20"/>
          <w:szCs w:val="20"/>
        </w:rPr>
        <w:tab/>
        <w:t xml:space="preserve">В Новгородской области лесами занято более 50% территории. </w:t>
      </w:r>
      <w:r w:rsidRPr="00D249C4">
        <w:rPr>
          <w:bCs/>
          <w:sz w:val="20"/>
          <w:szCs w:val="20"/>
        </w:rPr>
        <w:t xml:space="preserve">Ежегодно в лесах происходят </w:t>
      </w:r>
      <w:r w:rsidRPr="00D249C4">
        <w:rPr>
          <w:bCs/>
          <w:sz w:val="20"/>
          <w:szCs w:val="20"/>
          <w:u w:val="single"/>
        </w:rPr>
        <w:t>ДЕСЯТКИ</w:t>
      </w:r>
      <w:r w:rsidRPr="00D249C4">
        <w:rPr>
          <w:bCs/>
          <w:sz w:val="20"/>
          <w:szCs w:val="20"/>
        </w:rPr>
        <w:t xml:space="preserve"> пожаров, огонь уничтожает </w:t>
      </w:r>
      <w:r w:rsidRPr="00D249C4">
        <w:rPr>
          <w:bCs/>
          <w:sz w:val="20"/>
          <w:szCs w:val="20"/>
          <w:u w:val="single"/>
        </w:rPr>
        <w:t>СОТНИ</w:t>
      </w:r>
      <w:r w:rsidRPr="00D249C4">
        <w:rPr>
          <w:bCs/>
          <w:sz w:val="20"/>
          <w:szCs w:val="20"/>
        </w:rPr>
        <w:t xml:space="preserve"> гектар лесных массивов.</w:t>
      </w:r>
    </w:p>
    <w:p w:rsidR="00D249C4" w:rsidRPr="00D249C4" w:rsidRDefault="00D249C4" w:rsidP="00D249C4">
      <w:pPr>
        <w:spacing w:line="360" w:lineRule="auto"/>
        <w:ind w:firstLine="360"/>
        <w:jc w:val="both"/>
        <w:rPr>
          <w:sz w:val="20"/>
          <w:szCs w:val="20"/>
        </w:rPr>
      </w:pPr>
      <w:r w:rsidRPr="00D249C4">
        <w:rPr>
          <w:bCs/>
          <w:sz w:val="20"/>
          <w:szCs w:val="20"/>
        </w:rPr>
        <w:t xml:space="preserve">Более 90% лесных пожаров происходит вблизи населенных пунктов, дорог и производства различных работ в лесу. Самое пожароопасное время для наших лесов – это лето. Всем известные ситуации: каникулы, отдых на природе и шашлыки; долгожданные летние походы, рыбалка, сбор ягод и грибов. И действительно, что может быть прекрасней такого отдыха? Но вот что ужасно – восемь из десяти пожаров в лесу возникает по вине человека. Гибнет </w:t>
      </w:r>
      <w:r w:rsidRPr="00D249C4">
        <w:rPr>
          <w:bCs/>
          <w:sz w:val="20"/>
          <w:szCs w:val="20"/>
        </w:rPr>
        <w:lastRenderedPageBreak/>
        <w:t>беззащитный лес, а вместе с ним звери, птицы и даже люди, причем, как правило, не те, которые вызвали пожар. Устраивая костер в лесу, следует соблюдать особую осторожность</w:t>
      </w:r>
      <w:r w:rsidRPr="00D249C4">
        <w:rPr>
          <w:sz w:val="20"/>
          <w:szCs w:val="20"/>
        </w:rPr>
        <w:t>:</w:t>
      </w:r>
    </w:p>
    <w:p w:rsidR="00D249C4" w:rsidRPr="00D249C4" w:rsidRDefault="00D249C4" w:rsidP="00D249C4">
      <w:pPr>
        <w:numPr>
          <w:ilvl w:val="0"/>
          <w:numId w:val="7"/>
        </w:numPr>
        <w:spacing w:line="360" w:lineRule="auto"/>
        <w:jc w:val="both"/>
        <w:rPr>
          <w:sz w:val="20"/>
          <w:szCs w:val="20"/>
        </w:rPr>
      </w:pPr>
      <w:r w:rsidRPr="00D249C4">
        <w:rPr>
          <w:sz w:val="20"/>
          <w:szCs w:val="20"/>
        </w:rPr>
        <w:t>В пожароопасный период используйте для разведения костра только специально оборудованные места или уже имеющиеся старые кострища;</w:t>
      </w:r>
    </w:p>
    <w:p w:rsidR="00D249C4" w:rsidRPr="00D249C4" w:rsidRDefault="00D249C4" w:rsidP="00D249C4">
      <w:pPr>
        <w:numPr>
          <w:ilvl w:val="0"/>
          <w:numId w:val="7"/>
        </w:numPr>
        <w:spacing w:line="360" w:lineRule="auto"/>
        <w:jc w:val="both"/>
        <w:rPr>
          <w:sz w:val="20"/>
          <w:szCs w:val="20"/>
        </w:rPr>
      </w:pPr>
      <w:r w:rsidRPr="00D249C4">
        <w:rPr>
          <w:sz w:val="20"/>
          <w:szCs w:val="20"/>
        </w:rPr>
        <w:t>не разводите большой костер;</w:t>
      </w:r>
    </w:p>
    <w:p w:rsidR="00D249C4" w:rsidRPr="00D249C4" w:rsidRDefault="00D249C4" w:rsidP="00D249C4">
      <w:pPr>
        <w:numPr>
          <w:ilvl w:val="0"/>
          <w:numId w:val="7"/>
        </w:numPr>
        <w:spacing w:line="360" w:lineRule="auto"/>
        <w:jc w:val="both"/>
        <w:rPr>
          <w:sz w:val="20"/>
          <w:szCs w:val="20"/>
        </w:rPr>
      </w:pPr>
      <w:r w:rsidRPr="00D249C4">
        <w:rPr>
          <w:sz w:val="20"/>
          <w:szCs w:val="20"/>
        </w:rPr>
        <w:t>разжигайте костер подальше от нависающих ветвей, гнилых пней, сухой травы;</w:t>
      </w:r>
    </w:p>
    <w:p w:rsidR="00D249C4" w:rsidRPr="00D249C4" w:rsidRDefault="00D249C4" w:rsidP="00D249C4">
      <w:pPr>
        <w:numPr>
          <w:ilvl w:val="0"/>
          <w:numId w:val="7"/>
        </w:numPr>
        <w:spacing w:line="360" w:lineRule="auto"/>
        <w:jc w:val="both"/>
        <w:rPr>
          <w:sz w:val="20"/>
          <w:szCs w:val="20"/>
        </w:rPr>
      </w:pPr>
      <w:r w:rsidRPr="00D249C4">
        <w:rPr>
          <w:sz w:val="20"/>
          <w:szCs w:val="20"/>
        </w:rPr>
        <w:t>никогда не оставляйте костер без присмотра;</w:t>
      </w:r>
    </w:p>
    <w:p w:rsidR="00D249C4" w:rsidRPr="00D249C4" w:rsidRDefault="00D249C4" w:rsidP="00D249C4">
      <w:pPr>
        <w:numPr>
          <w:ilvl w:val="0"/>
          <w:numId w:val="7"/>
        </w:numPr>
        <w:spacing w:line="360" w:lineRule="auto"/>
        <w:jc w:val="both"/>
        <w:rPr>
          <w:sz w:val="20"/>
          <w:szCs w:val="20"/>
        </w:rPr>
      </w:pPr>
      <w:r w:rsidRPr="00D249C4">
        <w:rPr>
          <w:sz w:val="20"/>
          <w:szCs w:val="20"/>
        </w:rPr>
        <w:t>тщательно заливайте костер водой.</w:t>
      </w:r>
    </w:p>
    <w:p w:rsidR="00D249C4" w:rsidRPr="00D249C4" w:rsidRDefault="00D249C4" w:rsidP="00D249C4">
      <w:pPr>
        <w:spacing w:line="360" w:lineRule="auto"/>
        <w:jc w:val="both"/>
        <w:rPr>
          <w:sz w:val="20"/>
          <w:szCs w:val="20"/>
        </w:rPr>
      </w:pPr>
      <w:r w:rsidRPr="00D249C4">
        <w:rPr>
          <w:sz w:val="20"/>
          <w:szCs w:val="20"/>
        </w:rPr>
        <w:tab/>
        <w:t xml:space="preserve">Если вы </w:t>
      </w:r>
      <w:proofErr w:type="gramStart"/>
      <w:r w:rsidRPr="00D249C4">
        <w:rPr>
          <w:sz w:val="20"/>
          <w:szCs w:val="20"/>
        </w:rPr>
        <w:t>оказались вблизи очага пожара в лесу и у вас нет</w:t>
      </w:r>
      <w:proofErr w:type="gramEnd"/>
      <w:r w:rsidRPr="00D249C4">
        <w:rPr>
          <w:sz w:val="20"/>
          <w:szCs w:val="20"/>
        </w:rPr>
        <w:t xml:space="preserve"> возможности своими силами справиться с его локализацией, предотвращением распространения и тушением  пожара, немедленно предупредите всех находящихся поблизости людей о необходимости выхода из опасной зоны. Если невозможно уйти от пожара, войдите в водоем или накройтесь мокрой одеждой. После выхода из зоны пожара сообщите о месте, размерах и характере пожара в Единую службу спасения по телефону «01».</w:t>
      </w:r>
    </w:p>
    <w:p w:rsidR="00D249C4" w:rsidRPr="00D249C4" w:rsidRDefault="00D249C4" w:rsidP="00D249C4">
      <w:pPr>
        <w:spacing w:line="360" w:lineRule="auto"/>
        <w:jc w:val="center"/>
        <w:rPr>
          <w:b/>
          <w:i/>
          <w:sz w:val="20"/>
          <w:szCs w:val="20"/>
          <w:u w:val="single"/>
        </w:rPr>
      </w:pPr>
      <w:r w:rsidRPr="00D249C4">
        <w:rPr>
          <w:b/>
          <w:i/>
          <w:noProof/>
          <w:sz w:val="20"/>
          <w:szCs w:val="20"/>
        </w:rPr>
        <w:drawing>
          <wp:inline distT="0" distB="0" distL="0" distR="0">
            <wp:extent cx="487045" cy="375920"/>
            <wp:effectExtent l="19050" t="0" r="8255" b="0"/>
            <wp:docPr id="3" name="Рисунок 3" descr="hm0027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00275_"/>
                    <pic:cNvPicPr>
                      <a:picLocks noChangeAspect="1" noChangeArrowheads="1"/>
                    </pic:cNvPicPr>
                  </pic:nvPicPr>
                  <pic:blipFill>
                    <a:blip r:embed="rId15" cstate="print"/>
                    <a:srcRect/>
                    <a:stretch>
                      <a:fillRect/>
                    </a:stretch>
                  </pic:blipFill>
                  <pic:spPr bwMode="auto">
                    <a:xfrm>
                      <a:off x="0" y="0"/>
                      <a:ext cx="487045" cy="375920"/>
                    </a:xfrm>
                    <a:prstGeom prst="rect">
                      <a:avLst/>
                    </a:prstGeom>
                    <a:noFill/>
                  </pic:spPr>
                </pic:pic>
              </a:graphicData>
            </a:graphic>
          </wp:inline>
        </w:drawing>
      </w:r>
      <w:r w:rsidRPr="00D249C4">
        <w:rPr>
          <w:b/>
          <w:i/>
          <w:sz w:val="20"/>
          <w:szCs w:val="20"/>
        </w:rPr>
        <w:t xml:space="preserve">             </w:t>
      </w:r>
      <w:r w:rsidRPr="00D249C4">
        <w:rPr>
          <w:b/>
          <w:i/>
          <w:sz w:val="20"/>
          <w:szCs w:val="20"/>
          <w:u w:val="single"/>
        </w:rPr>
        <w:t>ПЕРВАЯ  МЕДИЦИНСКАЯ  ПОМОЩЬ  ПОСТРАДАВШИМ  НА  ПОЖАРЕ:</w:t>
      </w:r>
    </w:p>
    <w:p w:rsidR="00D249C4" w:rsidRPr="00D249C4" w:rsidRDefault="00D249C4" w:rsidP="00D249C4">
      <w:pPr>
        <w:numPr>
          <w:ilvl w:val="0"/>
          <w:numId w:val="6"/>
        </w:numPr>
        <w:spacing w:line="360" w:lineRule="auto"/>
        <w:rPr>
          <w:sz w:val="20"/>
          <w:szCs w:val="20"/>
        </w:rPr>
      </w:pPr>
      <w:r w:rsidRPr="00D249C4">
        <w:rPr>
          <w:sz w:val="20"/>
          <w:szCs w:val="20"/>
        </w:rPr>
        <w:t>Горящую одежду нужно попытаться снять, или срочно потушить. Лучше всего это сделать путем завертывания в плотную ткань;</w:t>
      </w:r>
    </w:p>
    <w:p w:rsidR="00D249C4" w:rsidRPr="00D249C4" w:rsidRDefault="00D249C4" w:rsidP="00D249C4">
      <w:pPr>
        <w:numPr>
          <w:ilvl w:val="0"/>
          <w:numId w:val="6"/>
        </w:numPr>
        <w:spacing w:line="360" w:lineRule="auto"/>
        <w:rPr>
          <w:sz w:val="20"/>
          <w:szCs w:val="20"/>
        </w:rPr>
      </w:pPr>
      <w:r w:rsidRPr="00D249C4">
        <w:rPr>
          <w:sz w:val="20"/>
          <w:szCs w:val="20"/>
        </w:rPr>
        <w:t>можно заставить пострадавшего лечь на землю, прижав к ней горящие участки;</w:t>
      </w:r>
    </w:p>
    <w:p w:rsidR="00D249C4" w:rsidRPr="00D249C4" w:rsidRDefault="00D249C4" w:rsidP="00D249C4">
      <w:pPr>
        <w:numPr>
          <w:ilvl w:val="0"/>
          <w:numId w:val="6"/>
        </w:numPr>
        <w:spacing w:line="360" w:lineRule="auto"/>
        <w:rPr>
          <w:sz w:val="20"/>
          <w:szCs w:val="20"/>
        </w:rPr>
      </w:pPr>
      <w:r w:rsidRPr="00D249C4">
        <w:rPr>
          <w:sz w:val="20"/>
          <w:szCs w:val="20"/>
        </w:rPr>
        <w:t>ни в коем случае нельзя бежать в воспламенившейся одежде, сбивать пламя незащищенными руками;</w:t>
      </w:r>
    </w:p>
    <w:p w:rsidR="00D249C4" w:rsidRPr="00D249C4" w:rsidRDefault="00D249C4" w:rsidP="00D249C4">
      <w:pPr>
        <w:numPr>
          <w:ilvl w:val="0"/>
          <w:numId w:val="6"/>
        </w:numPr>
        <w:spacing w:line="360" w:lineRule="auto"/>
        <w:rPr>
          <w:sz w:val="20"/>
          <w:szCs w:val="20"/>
        </w:rPr>
      </w:pPr>
      <w:r w:rsidRPr="00D249C4">
        <w:rPr>
          <w:sz w:val="20"/>
          <w:szCs w:val="20"/>
        </w:rPr>
        <w:t>не следует отрывать прилипшие к одежде участки кожи, а надо осторожно обрезать вокруг одежду ножницами;</w:t>
      </w:r>
    </w:p>
    <w:p w:rsidR="00D249C4" w:rsidRPr="00D249C4" w:rsidRDefault="00D249C4" w:rsidP="00D249C4">
      <w:pPr>
        <w:numPr>
          <w:ilvl w:val="0"/>
          <w:numId w:val="6"/>
        </w:numPr>
        <w:spacing w:line="360" w:lineRule="auto"/>
        <w:rPr>
          <w:sz w:val="20"/>
          <w:szCs w:val="20"/>
        </w:rPr>
      </w:pPr>
      <w:r w:rsidRPr="00D249C4">
        <w:rPr>
          <w:sz w:val="20"/>
          <w:szCs w:val="20"/>
        </w:rPr>
        <w:t>в случае обширного ожога пострадавшего нужно завернуть в чистую простыню и доставить в лечебное заведение.</w:t>
      </w:r>
    </w:p>
    <w:p w:rsidR="00D249C4" w:rsidRPr="00D249C4" w:rsidRDefault="00391F24" w:rsidP="00D249C4">
      <w:pPr>
        <w:spacing w:line="360" w:lineRule="auto"/>
        <w:rPr>
          <w:sz w:val="20"/>
          <w:szCs w:val="20"/>
        </w:rPr>
      </w:pPr>
      <w:r>
        <w:rPr>
          <w:noProof/>
          <w:sz w:val="20"/>
          <w:szCs w:val="20"/>
        </w:rPr>
        <w:pict>
          <v:shapetype id="_x0000_t202" coordsize="21600,21600" o:spt="202" path="m,l,21600r21600,l21600,xe">
            <v:stroke joinstyle="miter"/>
            <v:path gradientshapeok="t" o:connecttype="rect"/>
          </v:shapetype>
          <v:shape id="_x0000_s1029" type="#_x0000_t202" style="position:absolute;margin-left:2in;margin-top:39.25pt;width:315pt;height:54pt;z-index:251660288" strokecolor="white">
            <v:textbox style="mso-next-textbox:#_x0000_s1029">
              <w:txbxContent>
                <w:p w:rsidR="008E330D" w:rsidRDefault="008E330D" w:rsidP="00D249C4">
                  <w:pPr>
                    <w:jc w:val="center"/>
                    <w:rPr>
                      <w:b/>
                      <w:sz w:val="32"/>
                      <w:szCs w:val="32"/>
                      <w:u w:val="single"/>
                    </w:rPr>
                  </w:pPr>
                </w:p>
                <w:p w:rsidR="008E330D" w:rsidRPr="00E90A98" w:rsidRDefault="008E330D" w:rsidP="00D249C4">
                  <w:pPr>
                    <w:jc w:val="center"/>
                    <w:rPr>
                      <w:b/>
                      <w:sz w:val="32"/>
                      <w:szCs w:val="32"/>
                    </w:rPr>
                  </w:pPr>
                  <w:r w:rsidRPr="00E90A98">
                    <w:rPr>
                      <w:b/>
                      <w:sz w:val="32"/>
                      <w:szCs w:val="32"/>
                    </w:rPr>
                    <w:t xml:space="preserve">Б Е </w:t>
                  </w:r>
                  <w:proofErr w:type="gramStart"/>
                  <w:r w:rsidRPr="00E90A98">
                    <w:rPr>
                      <w:b/>
                      <w:sz w:val="32"/>
                      <w:szCs w:val="32"/>
                    </w:rPr>
                    <w:t>Р</w:t>
                  </w:r>
                  <w:proofErr w:type="gramEnd"/>
                  <w:r w:rsidRPr="00E90A98">
                    <w:rPr>
                      <w:b/>
                      <w:sz w:val="32"/>
                      <w:szCs w:val="32"/>
                    </w:rPr>
                    <w:t xml:space="preserve"> Е Г И Т Е   Л Е С   О Т   О Г Н Я !</w:t>
                  </w:r>
                </w:p>
              </w:txbxContent>
            </v:textbox>
            <w10:wrap type="square"/>
          </v:shape>
        </w:pict>
      </w:r>
      <w:r>
        <w:rPr>
          <w:noProof/>
          <w:sz w:val="20"/>
          <w:szCs w:val="20"/>
        </w:rPr>
        <w:pict>
          <v:shape id="_x0000_s1030" type="#_x0000_t202" style="position:absolute;margin-left:63pt;margin-top:8.55pt;width:495pt;height:54.1pt;z-index:251661312" strokecolor="white">
            <v:textbox style="mso-next-textbox:#_x0000_s1030">
              <w:txbxContent>
                <w:p w:rsidR="008E330D" w:rsidRPr="00796247" w:rsidRDefault="008E330D" w:rsidP="00D249C4">
                  <w:pPr>
                    <w:spacing w:line="360" w:lineRule="auto"/>
                    <w:rPr>
                      <w:b/>
                    </w:rPr>
                  </w:pPr>
                  <w:r w:rsidRPr="00796247">
                    <w:rPr>
                      <w:b/>
                    </w:rPr>
                    <w:t xml:space="preserve">Помните! Дополнительные </w:t>
                  </w:r>
                  <w:r>
                    <w:rPr>
                      <w:b/>
                    </w:rPr>
                    <w:t xml:space="preserve"> </w:t>
                  </w:r>
                  <w:r w:rsidRPr="00796247">
                    <w:rPr>
                      <w:b/>
                    </w:rPr>
                    <w:t xml:space="preserve">предосторожности </w:t>
                  </w:r>
                  <w:r>
                    <w:rPr>
                      <w:b/>
                    </w:rPr>
                    <w:t xml:space="preserve"> </w:t>
                  </w:r>
                  <w:r w:rsidRPr="00796247">
                    <w:rPr>
                      <w:b/>
                    </w:rPr>
                    <w:t xml:space="preserve">отнимут  у вас лишь  несколько минут. </w:t>
                  </w:r>
                </w:p>
                <w:p w:rsidR="008E330D" w:rsidRPr="00796247" w:rsidRDefault="008E330D" w:rsidP="00D249C4">
                  <w:pPr>
                    <w:spacing w:line="360" w:lineRule="auto"/>
                    <w:rPr>
                      <w:b/>
                    </w:rPr>
                  </w:pPr>
                  <w:r w:rsidRPr="00796247">
                    <w:rPr>
                      <w:b/>
                    </w:rPr>
                    <w:t>Но</w:t>
                  </w:r>
                  <w:r>
                    <w:rPr>
                      <w:b/>
                    </w:rPr>
                    <w:t xml:space="preserve"> </w:t>
                  </w:r>
                  <w:r w:rsidRPr="00796247">
                    <w:rPr>
                      <w:b/>
                    </w:rPr>
                    <w:t xml:space="preserve"> они </w:t>
                  </w:r>
                  <w:r>
                    <w:rPr>
                      <w:b/>
                    </w:rPr>
                    <w:t xml:space="preserve"> </w:t>
                  </w:r>
                  <w:r w:rsidRPr="00796247">
                    <w:rPr>
                      <w:b/>
                    </w:rPr>
                    <w:t xml:space="preserve">предотвращают </w:t>
                  </w:r>
                  <w:r>
                    <w:rPr>
                      <w:b/>
                    </w:rPr>
                    <w:t xml:space="preserve"> </w:t>
                  </w:r>
                  <w:r w:rsidRPr="00796247">
                    <w:rPr>
                      <w:b/>
                    </w:rPr>
                    <w:t xml:space="preserve">лесные </w:t>
                  </w:r>
                  <w:r>
                    <w:rPr>
                      <w:b/>
                    </w:rPr>
                    <w:t xml:space="preserve"> </w:t>
                  </w:r>
                  <w:r w:rsidRPr="00796247">
                    <w:rPr>
                      <w:b/>
                    </w:rPr>
                    <w:t>пожары</w:t>
                  </w:r>
                  <w:r>
                    <w:rPr>
                      <w:b/>
                    </w:rPr>
                    <w:t>.</w:t>
                  </w:r>
                </w:p>
              </w:txbxContent>
            </v:textbox>
            <w10:wrap type="square"/>
          </v:shape>
        </w:pict>
      </w:r>
      <w:r w:rsidR="00D249C4" w:rsidRPr="00D249C4">
        <w:rPr>
          <w:noProof/>
          <w:sz w:val="20"/>
          <w:szCs w:val="20"/>
        </w:rPr>
        <w:drawing>
          <wp:inline distT="0" distB="0" distL="0" distR="0">
            <wp:extent cx="692785" cy="666750"/>
            <wp:effectExtent l="19050" t="0" r="0" b="0"/>
            <wp:docPr id="4" name="Рисунок 4" descr="sl0062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00629_"/>
                    <pic:cNvPicPr>
                      <a:picLocks noChangeAspect="1" noChangeArrowheads="1"/>
                    </pic:cNvPicPr>
                  </pic:nvPicPr>
                  <pic:blipFill>
                    <a:blip r:embed="rId16" cstate="print"/>
                    <a:srcRect/>
                    <a:stretch>
                      <a:fillRect/>
                    </a:stretch>
                  </pic:blipFill>
                  <pic:spPr bwMode="auto">
                    <a:xfrm>
                      <a:off x="0" y="0"/>
                      <a:ext cx="692785" cy="666750"/>
                    </a:xfrm>
                    <a:prstGeom prst="rect">
                      <a:avLst/>
                    </a:prstGeom>
                    <a:noFill/>
                  </pic:spPr>
                </pic:pic>
              </a:graphicData>
            </a:graphic>
          </wp:inline>
        </w:drawing>
      </w:r>
      <w:r w:rsidR="00D249C4" w:rsidRPr="00D249C4">
        <w:rPr>
          <w:sz w:val="20"/>
          <w:szCs w:val="20"/>
        </w:rPr>
        <w:t xml:space="preserve"> </w:t>
      </w:r>
    </w:p>
    <w:p w:rsidR="00D249C4" w:rsidRPr="00D249C4" w:rsidRDefault="00391F24" w:rsidP="00D249C4">
      <w:pPr>
        <w:spacing w:line="360" w:lineRule="auto"/>
        <w:rPr>
          <w:sz w:val="20"/>
          <w:szCs w:val="20"/>
        </w:rPr>
      </w:pPr>
      <w:r>
        <w:rPr>
          <w:noProof/>
          <w:sz w:val="20"/>
          <w:szCs w:val="20"/>
        </w:rPr>
        <w:pict>
          <v:line id="_x0000_s1033" style="position:absolute;z-index:251664384" from="3.6pt,25.45pt" to="570.6pt,25.45pt">
            <w10:wrap type="square"/>
          </v:line>
        </w:pict>
      </w:r>
      <w:r w:rsidR="00D249C4" w:rsidRPr="00D249C4">
        <w:rPr>
          <w:sz w:val="20"/>
          <w:szCs w:val="20"/>
        </w:rPr>
        <w:tab/>
      </w:r>
    </w:p>
    <w:p w:rsidR="00D249C4" w:rsidRPr="00D249C4" w:rsidRDefault="00D249C4" w:rsidP="00D249C4">
      <w:pPr>
        <w:spacing w:line="360" w:lineRule="auto"/>
        <w:jc w:val="center"/>
        <w:rPr>
          <w:sz w:val="20"/>
          <w:szCs w:val="20"/>
        </w:rPr>
      </w:pPr>
      <w:r w:rsidRPr="00D249C4">
        <w:rPr>
          <w:sz w:val="20"/>
          <w:szCs w:val="20"/>
        </w:rPr>
        <w:t xml:space="preserve">Г л а в </w:t>
      </w:r>
      <w:proofErr w:type="spellStart"/>
      <w:r w:rsidRPr="00D249C4">
        <w:rPr>
          <w:sz w:val="20"/>
          <w:szCs w:val="20"/>
        </w:rPr>
        <w:t>н</w:t>
      </w:r>
      <w:proofErr w:type="spellEnd"/>
      <w:r w:rsidRPr="00D249C4">
        <w:rPr>
          <w:sz w:val="20"/>
          <w:szCs w:val="20"/>
        </w:rPr>
        <w:t xml:space="preserve"> о е   у </w:t>
      </w:r>
      <w:proofErr w:type="spellStart"/>
      <w:r w:rsidRPr="00D249C4">
        <w:rPr>
          <w:sz w:val="20"/>
          <w:szCs w:val="20"/>
        </w:rPr>
        <w:t>п</w:t>
      </w:r>
      <w:proofErr w:type="spellEnd"/>
      <w:r w:rsidRPr="00D249C4">
        <w:rPr>
          <w:sz w:val="20"/>
          <w:szCs w:val="20"/>
        </w:rPr>
        <w:t xml:space="preserve"> </w:t>
      </w:r>
      <w:proofErr w:type="spellStart"/>
      <w:r w:rsidRPr="00D249C4">
        <w:rPr>
          <w:sz w:val="20"/>
          <w:szCs w:val="20"/>
        </w:rPr>
        <w:t>р</w:t>
      </w:r>
      <w:proofErr w:type="spellEnd"/>
      <w:r w:rsidRPr="00D249C4">
        <w:rPr>
          <w:sz w:val="20"/>
          <w:szCs w:val="20"/>
        </w:rPr>
        <w:t xml:space="preserve"> а в л е </w:t>
      </w:r>
      <w:proofErr w:type="spellStart"/>
      <w:r w:rsidRPr="00D249C4">
        <w:rPr>
          <w:sz w:val="20"/>
          <w:szCs w:val="20"/>
        </w:rPr>
        <w:t>н</w:t>
      </w:r>
      <w:proofErr w:type="spellEnd"/>
      <w:r w:rsidRPr="00D249C4">
        <w:rPr>
          <w:sz w:val="20"/>
          <w:szCs w:val="20"/>
        </w:rPr>
        <w:t xml:space="preserve"> и е   М Ч С   Р о с </w:t>
      </w:r>
      <w:proofErr w:type="spellStart"/>
      <w:proofErr w:type="gramStart"/>
      <w:r w:rsidRPr="00D249C4">
        <w:rPr>
          <w:sz w:val="20"/>
          <w:szCs w:val="20"/>
        </w:rPr>
        <w:t>с</w:t>
      </w:r>
      <w:proofErr w:type="spellEnd"/>
      <w:proofErr w:type="gramEnd"/>
      <w:r w:rsidRPr="00D249C4">
        <w:rPr>
          <w:sz w:val="20"/>
          <w:szCs w:val="20"/>
        </w:rPr>
        <w:t xml:space="preserve"> и </w:t>
      </w:r>
      <w:proofErr w:type="spellStart"/>
      <w:r w:rsidRPr="00D249C4">
        <w:rPr>
          <w:sz w:val="20"/>
          <w:szCs w:val="20"/>
        </w:rPr>
        <w:t>и</w:t>
      </w:r>
      <w:proofErr w:type="spellEnd"/>
      <w:r w:rsidRPr="00D249C4">
        <w:rPr>
          <w:sz w:val="20"/>
          <w:szCs w:val="20"/>
        </w:rPr>
        <w:t xml:space="preserve">    </w:t>
      </w:r>
      <w:proofErr w:type="spellStart"/>
      <w:r w:rsidRPr="00D249C4">
        <w:rPr>
          <w:sz w:val="20"/>
          <w:szCs w:val="20"/>
        </w:rPr>
        <w:t>п</w:t>
      </w:r>
      <w:proofErr w:type="spellEnd"/>
      <w:r w:rsidRPr="00D249C4">
        <w:rPr>
          <w:sz w:val="20"/>
          <w:szCs w:val="20"/>
        </w:rPr>
        <w:t xml:space="preserve"> о   Н о в г о </w:t>
      </w:r>
      <w:proofErr w:type="spellStart"/>
      <w:r w:rsidRPr="00D249C4">
        <w:rPr>
          <w:sz w:val="20"/>
          <w:szCs w:val="20"/>
        </w:rPr>
        <w:t>р</w:t>
      </w:r>
      <w:proofErr w:type="spellEnd"/>
      <w:r w:rsidRPr="00D249C4">
        <w:rPr>
          <w:sz w:val="20"/>
          <w:szCs w:val="20"/>
        </w:rPr>
        <w:t xml:space="preserve"> о </w:t>
      </w:r>
      <w:proofErr w:type="spellStart"/>
      <w:r w:rsidRPr="00D249C4">
        <w:rPr>
          <w:sz w:val="20"/>
          <w:szCs w:val="20"/>
        </w:rPr>
        <w:t>д</w:t>
      </w:r>
      <w:proofErr w:type="spellEnd"/>
      <w:r w:rsidRPr="00D249C4">
        <w:rPr>
          <w:sz w:val="20"/>
          <w:szCs w:val="20"/>
        </w:rPr>
        <w:t xml:space="preserve"> с к о </w:t>
      </w:r>
      <w:proofErr w:type="spellStart"/>
      <w:r w:rsidRPr="00D249C4">
        <w:rPr>
          <w:sz w:val="20"/>
          <w:szCs w:val="20"/>
        </w:rPr>
        <w:t>й</w:t>
      </w:r>
      <w:proofErr w:type="spellEnd"/>
      <w:r w:rsidRPr="00D249C4">
        <w:rPr>
          <w:sz w:val="20"/>
          <w:szCs w:val="20"/>
        </w:rPr>
        <w:t xml:space="preserve">    о б л а с т и</w:t>
      </w:r>
    </w:p>
    <w:p w:rsidR="00D249C4" w:rsidRPr="00D249C4" w:rsidRDefault="00D249C4" w:rsidP="00D249C4">
      <w:pPr>
        <w:rPr>
          <w:sz w:val="20"/>
          <w:szCs w:val="20"/>
          <w:highlight w:val="yellow"/>
        </w:rPr>
      </w:pPr>
    </w:p>
    <w:p w:rsidR="00D249C4" w:rsidRPr="00D249C4" w:rsidRDefault="00D249C4" w:rsidP="00D249C4">
      <w:pPr>
        <w:ind w:firstLine="851"/>
        <w:jc w:val="right"/>
        <w:rPr>
          <w:sz w:val="20"/>
          <w:szCs w:val="20"/>
          <w:highlight w:val="yellow"/>
        </w:rPr>
      </w:pPr>
    </w:p>
    <w:p w:rsidR="00D249C4" w:rsidRPr="00D249C4" w:rsidRDefault="00D249C4" w:rsidP="00D249C4">
      <w:pPr>
        <w:suppressAutoHyphens/>
        <w:ind w:firstLine="709"/>
        <w:jc w:val="center"/>
        <w:rPr>
          <w:b/>
          <w:color w:val="000000"/>
          <w:spacing w:val="2"/>
          <w:sz w:val="20"/>
          <w:szCs w:val="20"/>
        </w:rPr>
      </w:pPr>
      <w:r w:rsidRPr="00D249C4">
        <w:rPr>
          <w:b/>
          <w:color w:val="000000"/>
          <w:spacing w:val="2"/>
          <w:sz w:val="20"/>
          <w:szCs w:val="20"/>
        </w:rPr>
        <w:t xml:space="preserve">ОПОВЕЩЕНИЕ О ПРОВЕДЕНИИ </w:t>
      </w:r>
    </w:p>
    <w:p w:rsidR="00D249C4" w:rsidRPr="00D249C4" w:rsidRDefault="00D249C4" w:rsidP="00D249C4">
      <w:pPr>
        <w:suppressAutoHyphens/>
        <w:ind w:firstLine="709"/>
        <w:jc w:val="center"/>
        <w:rPr>
          <w:b/>
          <w:color w:val="000000"/>
          <w:spacing w:val="2"/>
          <w:sz w:val="20"/>
          <w:szCs w:val="20"/>
        </w:rPr>
      </w:pPr>
      <w:r w:rsidRPr="00D249C4">
        <w:rPr>
          <w:b/>
          <w:color w:val="000000"/>
          <w:spacing w:val="2"/>
          <w:sz w:val="20"/>
          <w:szCs w:val="20"/>
        </w:rPr>
        <w:t xml:space="preserve">ОБЩЕСТВЕННЫХ ОБСУЖДЕНИЙ (ПУБЛИЧНЫХ СЛУШАНИЙ) </w:t>
      </w:r>
    </w:p>
    <w:p w:rsidR="00D249C4" w:rsidRPr="00D249C4" w:rsidRDefault="00D249C4" w:rsidP="00D249C4">
      <w:pPr>
        <w:suppressAutoHyphens/>
        <w:ind w:firstLine="709"/>
        <w:jc w:val="both"/>
        <w:rPr>
          <w:bCs/>
          <w:color w:val="000000"/>
          <w:sz w:val="20"/>
          <w:szCs w:val="20"/>
        </w:rPr>
      </w:pP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D249C4">
        <w:rPr>
          <w:bCs/>
          <w:color w:val="000000"/>
          <w:sz w:val="20"/>
          <w:szCs w:val="20"/>
        </w:rPr>
        <w:t xml:space="preserve">     </w:t>
      </w:r>
      <w:r w:rsidRPr="00D249C4">
        <w:rPr>
          <w:bCs/>
          <w:color w:val="000000"/>
          <w:sz w:val="20"/>
          <w:szCs w:val="20"/>
          <w:u w:val="single"/>
        </w:rPr>
        <w:t>1.   На общественные обсуждения (публичные слушания)</w:t>
      </w:r>
      <w:r w:rsidRPr="00D249C4">
        <w:rPr>
          <w:bCs/>
          <w:color w:val="000000"/>
          <w:sz w:val="20"/>
          <w:szCs w:val="20"/>
        </w:rPr>
        <w:t xml:space="preserve">  представляется проект «</w:t>
      </w:r>
      <w:r w:rsidRPr="00D249C4">
        <w:rPr>
          <w:bCs/>
          <w:sz w:val="20"/>
          <w:szCs w:val="20"/>
        </w:rPr>
        <w:t>предоставление разрешения</w:t>
      </w:r>
      <w:r w:rsidRPr="00D249C4">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D249C4">
        <w:rPr>
          <w:bCs/>
          <w:sz w:val="20"/>
          <w:szCs w:val="20"/>
        </w:rPr>
        <w:t xml:space="preserve">на кадастровой карте территории в кадастровом квартале с кадастровым номером </w:t>
      </w:r>
      <w:r w:rsidRPr="00D249C4">
        <w:rPr>
          <w:sz w:val="20"/>
          <w:szCs w:val="20"/>
        </w:rPr>
        <w:t>53:12:0714001:ЗУ</w:t>
      </w:r>
      <w:proofErr w:type="gramStart"/>
      <w:r w:rsidRPr="00D249C4">
        <w:rPr>
          <w:sz w:val="20"/>
          <w:szCs w:val="20"/>
        </w:rPr>
        <w:t>1</w:t>
      </w:r>
      <w:proofErr w:type="gramEnd"/>
      <w:r w:rsidRPr="00D249C4">
        <w:rPr>
          <w:sz w:val="20"/>
          <w:szCs w:val="20"/>
        </w:rPr>
        <w:t xml:space="preserve"> по адресу: </w:t>
      </w:r>
      <w:r w:rsidRPr="00D249C4">
        <w:rPr>
          <w:bCs/>
          <w:sz w:val="20"/>
          <w:szCs w:val="20"/>
        </w:rPr>
        <w:t xml:space="preserve">Российская Федерация,  Новгородская область,  Окуловский муниципальный район, Угловское городское поселение, д. Заозерье,    площадью  1727 кв.м.,  </w:t>
      </w:r>
      <w:r w:rsidRPr="00D249C4">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D249C4">
        <w:rPr>
          <w:bCs/>
          <w:sz w:val="20"/>
          <w:szCs w:val="20"/>
        </w:rPr>
        <w:t xml:space="preserve"> </w:t>
      </w:r>
      <w:r w:rsidRPr="00D249C4">
        <w:rPr>
          <w:bCs/>
          <w:sz w:val="20"/>
          <w:szCs w:val="20"/>
          <w:u w:val="single"/>
        </w:rPr>
        <w:t xml:space="preserve"> 2.  Организатор публичных слушаний </w:t>
      </w:r>
    </w:p>
    <w:p w:rsidR="00D249C4" w:rsidRPr="00D249C4" w:rsidRDefault="00D249C4" w:rsidP="00D249C4">
      <w:pPr>
        <w:suppressAutoHyphens/>
        <w:jc w:val="both"/>
        <w:rPr>
          <w:bCs/>
          <w:color w:val="000000"/>
          <w:sz w:val="20"/>
          <w:szCs w:val="20"/>
        </w:rPr>
      </w:pPr>
      <w:r w:rsidRPr="00D249C4">
        <w:rPr>
          <w:bCs/>
          <w:color w:val="000000"/>
          <w:sz w:val="20"/>
          <w:szCs w:val="20"/>
        </w:rPr>
        <w:t xml:space="preserve">         Администрация Угловского городского поселения</w:t>
      </w:r>
    </w:p>
    <w:p w:rsidR="00D249C4" w:rsidRPr="00D249C4" w:rsidRDefault="00D249C4" w:rsidP="00D249C4">
      <w:pPr>
        <w:suppressAutoHyphens/>
        <w:jc w:val="both"/>
        <w:rPr>
          <w:bCs/>
          <w:color w:val="000000"/>
          <w:sz w:val="20"/>
          <w:szCs w:val="20"/>
          <w:u w:val="single"/>
        </w:rPr>
      </w:pPr>
    </w:p>
    <w:p w:rsidR="00D249C4" w:rsidRPr="00D249C4" w:rsidRDefault="00D249C4" w:rsidP="00D249C4">
      <w:pPr>
        <w:ind w:right="252"/>
        <w:jc w:val="both"/>
        <w:rPr>
          <w:sz w:val="20"/>
          <w:szCs w:val="20"/>
        </w:rPr>
      </w:pPr>
      <w:r w:rsidRPr="00D249C4">
        <w:rPr>
          <w:bCs/>
          <w:sz w:val="20"/>
          <w:szCs w:val="20"/>
        </w:rPr>
        <w:t xml:space="preserve"> </w:t>
      </w:r>
      <w:r w:rsidRPr="00D249C4">
        <w:rPr>
          <w:bCs/>
          <w:sz w:val="20"/>
          <w:szCs w:val="20"/>
          <w:u w:val="single"/>
        </w:rPr>
        <w:t>3. Информационные материалы</w:t>
      </w:r>
      <w:r w:rsidRPr="00D249C4">
        <w:rPr>
          <w:bCs/>
          <w:sz w:val="20"/>
          <w:szCs w:val="20"/>
        </w:rPr>
        <w:t xml:space="preserve"> по теме общественных обсуждений (публичных слушаний) представлены на экспозиции по адресу</w:t>
      </w:r>
      <w:proofErr w:type="gramStart"/>
      <w:r w:rsidRPr="00D249C4">
        <w:rPr>
          <w:bCs/>
          <w:sz w:val="20"/>
          <w:szCs w:val="20"/>
        </w:rPr>
        <w:t xml:space="preserve"> </w:t>
      </w:r>
      <w:r w:rsidRPr="00D249C4">
        <w:rPr>
          <w:sz w:val="20"/>
          <w:szCs w:val="20"/>
        </w:rPr>
        <w:t>:</w:t>
      </w:r>
      <w:proofErr w:type="gramEnd"/>
    </w:p>
    <w:p w:rsidR="00D249C4" w:rsidRPr="00D249C4" w:rsidRDefault="00D249C4" w:rsidP="00D249C4">
      <w:pPr>
        <w:ind w:right="252"/>
        <w:jc w:val="both"/>
        <w:rPr>
          <w:sz w:val="20"/>
          <w:szCs w:val="20"/>
        </w:rPr>
      </w:pPr>
      <w:r w:rsidRPr="00D249C4">
        <w:rPr>
          <w:sz w:val="20"/>
          <w:szCs w:val="20"/>
        </w:rPr>
        <w:t xml:space="preserve"> п. Угловка, ул. Центральная д.9 , Администрация Угловского городского поселения, кабинет №6.</w:t>
      </w:r>
    </w:p>
    <w:p w:rsidR="00D249C4" w:rsidRPr="00D249C4" w:rsidRDefault="00D249C4" w:rsidP="00D249C4">
      <w:pPr>
        <w:ind w:right="252"/>
        <w:jc w:val="both"/>
        <w:rPr>
          <w:sz w:val="20"/>
          <w:szCs w:val="20"/>
        </w:rPr>
      </w:pPr>
      <w:r w:rsidRPr="00D249C4">
        <w:rPr>
          <w:sz w:val="20"/>
          <w:szCs w:val="20"/>
        </w:rPr>
        <w:t>В состав экспозиции включены:</w:t>
      </w:r>
    </w:p>
    <w:p w:rsidR="00D249C4" w:rsidRPr="00D249C4" w:rsidRDefault="00D249C4" w:rsidP="00D249C4">
      <w:pPr>
        <w:ind w:firstLine="540"/>
        <w:jc w:val="both"/>
        <w:rPr>
          <w:sz w:val="20"/>
          <w:szCs w:val="20"/>
          <w:u w:val="single"/>
        </w:rPr>
      </w:pPr>
      <w:r w:rsidRPr="00D249C4">
        <w:rPr>
          <w:sz w:val="20"/>
          <w:szCs w:val="20"/>
        </w:rPr>
        <w:t xml:space="preserve">  - схема расположения земельного участка.  </w:t>
      </w:r>
    </w:p>
    <w:p w:rsidR="00D249C4" w:rsidRPr="00D249C4" w:rsidRDefault="00D249C4" w:rsidP="00D249C4">
      <w:pPr>
        <w:suppressAutoHyphens/>
        <w:ind w:firstLine="709"/>
        <w:jc w:val="both"/>
        <w:rPr>
          <w:bCs/>
          <w:color w:val="000000"/>
          <w:sz w:val="20"/>
          <w:szCs w:val="20"/>
        </w:rPr>
      </w:pPr>
      <w:r w:rsidRPr="00D249C4">
        <w:rPr>
          <w:bCs/>
          <w:color w:val="000000"/>
          <w:sz w:val="20"/>
          <w:szCs w:val="20"/>
        </w:rPr>
        <w:t xml:space="preserve">Экспозиция открыта с </w:t>
      </w:r>
      <w:r w:rsidRPr="00D249C4">
        <w:rPr>
          <w:sz w:val="20"/>
          <w:szCs w:val="20"/>
        </w:rPr>
        <w:t xml:space="preserve"> 05 июня 2023 по 19  июня 2023 г</w:t>
      </w:r>
      <w:r w:rsidRPr="00D249C4">
        <w:rPr>
          <w:bCs/>
          <w:color w:val="000000"/>
          <w:sz w:val="20"/>
          <w:szCs w:val="20"/>
        </w:rPr>
        <w:t xml:space="preserve">. </w:t>
      </w:r>
    </w:p>
    <w:p w:rsidR="00D249C4" w:rsidRPr="00D249C4" w:rsidRDefault="00D249C4" w:rsidP="00D249C4">
      <w:pPr>
        <w:suppressAutoHyphens/>
        <w:jc w:val="both"/>
        <w:rPr>
          <w:bCs/>
          <w:color w:val="000000"/>
          <w:sz w:val="20"/>
          <w:szCs w:val="20"/>
          <w:u w:val="single"/>
        </w:rPr>
      </w:pPr>
      <w:r w:rsidRPr="00D249C4">
        <w:rPr>
          <w:bCs/>
          <w:color w:val="000000"/>
          <w:sz w:val="20"/>
          <w:szCs w:val="20"/>
        </w:rPr>
        <w:lastRenderedPageBreak/>
        <w:t xml:space="preserve">На выставке проводятся консультации по теме общественных обсуждений (публичных слушаний) ежедневно в рабочие дни с </w:t>
      </w:r>
      <w:r w:rsidRPr="00D249C4">
        <w:rPr>
          <w:bCs/>
          <w:color w:val="000000"/>
          <w:sz w:val="20"/>
          <w:szCs w:val="20"/>
          <w:u w:val="single"/>
        </w:rPr>
        <w:t>15-00 час</w:t>
      </w:r>
      <w:proofErr w:type="gramStart"/>
      <w:r w:rsidRPr="00D249C4">
        <w:rPr>
          <w:bCs/>
          <w:color w:val="000000"/>
          <w:sz w:val="20"/>
          <w:szCs w:val="20"/>
          <w:u w:val="single"/>
        </w:rPr>
        <w:t>.</w:t>
      </w:r>
      <w:proofErr w:type="gramEnd"/>
      <w:r w:rsidRPr="00D249C4">
        <w:rPr>
          <w:bCs/>
          <w:color w:val="000000"/>
          <w:sz w:val="20"/>
          <w:szCs w:val="20"/>
          <w:u w:val="single"/>
        </w:rPr>
        <w:t xml:space="preserve"> </w:t>
      </w:r>
      <w:proofErr w:type="gramStart"/>
      <w:r w:rsidRPr="00D249C4">
        <w:rPr>
          <w:bCs/>
          <w:color w:val="000000"/>
          <w:sz w:val="20"/>
          <w:szCs w:val="20"/>
          <w:u w:val="single"/>
        </w:rPr>
        <w:t>д</w:t>
      </w:r>
      <w:proofErr w:type="gramEnd"/>
      <w:r w:rsidRPr="00D249C4">
        <w:rPr>
          <w:bCs/>
          <w:color w:val="000000"/>
          <w:sz w:val="20"/>
          <w:szCs w:val="20"/>
          <w:u w:val="single"/>
        </w:rPr>
        <w:t>о 17-00 час.</w:t>
      </w:r>
    </w:p>
    <w:p w:rsidR="00D249C4" w:rsidRPr="00D249C4" w:rsidRDefault="00D249C4" w:rsidP="00D249C4">
      <w:pPr>
        <w:suppressAutoHyphens/>
        <w:jc w:val="both"/>
        <w:rPr>
          <w:bCs/>
          <w:color w:val="000000"/>
          <w:sz w:val="20"/>
          <w:szCs w:val="20"/>
        </w:rPr>
      </w:pPr>
      <w:r w:rsidRPr="00D249C4">
        <w:rPr>
          <w:bCs/>
          <w:color w:val="000000"/>
          <w:sz w:val="20"/>
          <w:szCs w:val="20"/>
        </w:rPr>
        <w:t xml:space="preserve">                                                                                        (дата, время) </w:t>
      </w:r>
    </w:p>
    <w:p w:rsidR="00D249C4" w:rsidRPr="00D249C4" w:rsidRDefault="00D249C4" w:rsidP="00D249C4">
      <w:pPr>
        <w:suppressAutoHyphens/>
        <w:jc w:val="both"/>
        <w:rPr>
          <w:bCs/>
          <w:sz w:val="20"/>
          <w:szCs w:val="20"/>
        </w:rPr>
      </w:pPr>
      <w:r w:rsidRPr="00D249C4">
        <w:rPr>
          <w:bCs/>
          <w:color w:val="000000"/>
          <w:sz w:val="20"/>
          <w:szCs w:val="20"/>
        </w:rPr>
        <w:t xml:space="preserve">   </w:t>
      </w:r>
      <w:r w:rsidRPr="00D249C4">
        <w:rPr>
          <w:bCs/>
          <w:color w:val="000000"/>
          <w:sz w:val="20"/>
          <w:szCs w:val="20"/>
          <w:u w:val="single"/>
        </w:rPr>
        <w:t>4. Собрание участников публичных слушаний</w:t>
      </w:r>
      <w:r w:rsidRPr="00D249C4">
        <w:rPr>
          <w:bCs/>
          <w:color w:val="000000"/>
          <w:sz w:val="20"/>
          <w:szCs w:val="20"/>
        </w:rPr>
        <w:t xml:space="preserve"> состоится по адресу:</w:t>
      </w:r>
      <w:r w:rsidRPr="00D249C4">
        <w:rPr>
          <w:bCs/>
          <w:sz w:val="20"/>
          <w:szCs w:val="20"/>
        </w:rPr>
        <w:t xml:space="preserve"> Российская Федерация, Новгородская область,  Окуловский район, Окуловский район,  </w:t>
      </w:r>
      <w:r w:rsidRPr="00D249C4">
        <w:rPr>
          <w:sz w:val="20"/>
          <w:szCs w:val="20"/>
        </w:rPr>
        <w:t>д. Заозерье у дома №12</w:t>
      </w:r>
      <w:r w:rsidRPr="00D249C4">
        <w:rPr>
          <w:bCs/>
          <w:sz w:val="20"/>
          <w:szCs w:val="20"/>
        </w:rPr>
        <w:t>, 19 июня   2023 года в 16-00 час</w:t>
      </w:r>
      <w:r w:rsidRPr="00D249C4">
        <w:rPr>
          <w:bCs/>
          <w:color w:val="000000"/>
          <w:sz w:val="20"/>
          <w:szCs w:val="20"/>
          <w:u w:val="single"/>
        </w:rPr>
        <w:t>.</w:t>
      </w:r>
    </w:p>
    <w:p w:rsidR="00D249C4" w:rsidRPr="00D249C4" w:rsidRDefault="00D249C4" w:rsidP="00D249C4">
      <w:pPr>
        <w:suppressAutoHyphens/>
        <w:ind w:firstLine="709"/>
        <w:jc w:val="both"/>
        <w:rPr>
          <w:bCs/>
          <w:color w:val="000000"/>
          <w:sz w:val="20"/>
          <w:szCs w:val="20"/>
        </w:rPr>
      </w:pPr>
      <w:r w:rsidRPr="00D249C4">
        <w:rPr>
          <w:bCs/>
          <w:color w:val="000000"/>
          <w:sz w:val="20"/>
          <w:szCs w:val="20"/>
        </w:rPr>
        <w:t>(место (адрес); дата; время)</w:t>
      </w:r>
    </w:p>
    <w:p w:rsidR="00D249C4" w:rsidRPr="00D249C4" w:rsidRDefault="00D249C4" w:rsidP="00D249C4">
      <w:pPr>
        <w:suppressAutoHyphens/>
        <w:jc w:val="both"/>
        <w:rPr>
          <w:bCs/>
          <w:sz w:val="20"/>
          <w:szCs w:val="20"/>
        </w:rPr>
      </w:pPr>
      <w:r w:rsidRPr="00D249C4">
        <w:rPr>
          <w:bCs/>
          <w:color w:val="000000"/>
          <w:sz w:val="20"/>
          <w:szCs w:val="20"/>
        </w:rPr>
        <w:t xml:space="preserve">Время начала регистрации участников с </w:t>
      </w:r>
      <w:r w:rsidRPr="00D249C4">
        <w:rPr>
          <w:bCs/>
          <w:color w:val="000000"/>
          <w:sz w:val="20"/>
          <w:szCs w:val="20"/>
          <w:u w:val="single"/>
        </w:rPr>
        <w:t xml:space="preserve">15-30 час.  </w:t>
      </w:r>
      <w:r w:rsidRPr="00D249C4">
        <w:rPr>
          <w:bCs/>
          <w:sz w:val="20"/>
          <w:szCs w:val="20"/>
        </w:rPr>
        <w:t>19 июня   2023 года</w:t>
      </w:r>
    </w:p>
    <w:p w:rsidR="00D249C4" w:rsidRPr="00D249C4" w:rsidRDefault="00D249C4" w:rsidP="00D249C4">
      <w:pPr>
        <w:suppressAutoHyphens/>
        <w:jc w:val="both"/>
        <w:rPr>
          <w:bCs/>
          <w:color w:val="000000"/>
          <w:sz w:val="20"/>
          <w:szCs w:val="20"/>
        </w:rPr>
      </w:pPr>
      <w:r w:rsidRPr="00D249C4">
        <w:rPr>
          <w:bCs/>
          <w:color w:val="000000"/>
          <w:sz w:val="20"/>
          <w:szCs w:val="20"/>
        </w:rPr>
        <w:t xml:space="preserve">                                                                                           (не менее чем за 30 минут до начала собрания)</w:t>
      </w:r>
    </w:p>
    <w:p w:rsidR="00D249C4" w:rsidRPr="00D249C4" w:rsidRDefault="00D249C4" w:rsidP="00D249C4">
      <w:pPr>
        <w:suppressAutoHyphens/>
        <w:ind w:firstLine="709"/>
        <w:jc w:val="both"/>
        <w:rPr>
          <w:bCs/>
          <w:color w:val="000000"/>
          <w:sz w:val="20"/>
          <w:szCs w:val="20"/>
        </w:rPr>
      </w:pPr>
      <w:r w:rsidRPr="00D249C4">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D249C4" w:rsidRPr="00D249C4" w:rsidRDefault="00D249C4" w:rsidP="00D249C4">
      <w:pPr>
        <w:suppressAutoHyphens/>
        <w:jc w:val="both"/>
        <w:rPr>
          <w:bCs/>
          <w:color w:val="000000"/>
          <w:sz w:val="20"/>
          <w:szCs w:val="20"/>
        </w:rPr>
      </w:pPr>
      <w:r w:rsidRPr="00D249C4">
        <w:rPr>
          <w:bCs/>
          <w:color w:val="000000"/>
          <w:sz w:val="20"/>
          <w:szCs w:val="20"/>
        </w:rPr>
        <w:t>- записи предложений и замечаний в период работы экспозиции;</w:t>
      </w:r>
    </w:p>
    <w:p w:rsidR="00D249C4" w:rsidRPr="00D249C4" w:rsidRDefault="00D249C4" w:rsidP="00D249C4">
      <w:pPr>
        <w:suppressAutoHyphens/>
        <w:jc w:val="both"/>
        <w:rPr>
          <w:bCs/>
          <w:color w:val="000000"/>
          <w:sz w:val="20"/>
          <w:szCs w:val="20"/>
        </w:rPr>
      </w:pPr>
      <w:r w:rsidRPr="00D249C4">
        <w:rPr>
          <w:bCs/>
          <w:color w:val="000000"/>
          <w:sz w:val="20"/>
          <w:szCs w:val="20"/>
        </w:rPr>
        <w:t>- выступления на собрании участников общественных обсуждений (публичных слушаний);</w:t>
      </w:r>
    </w:p>
    <w:p w:rsidR="00D249C4" w:rsidRPr="00D249C4" w:rsidRDefault="00D249C4" w:rsidP="00D249C4">
      <w:pPr>
        <w:suppressAutoHyphens/>
        <w:jc w:val="both"/>
        <w:rPr>
          <w:bCs/>
          <w:color w:val="000000"/>
          <w:sz w:val="20"/>
          <w:szCs w:val="20"/>
        </w:rPr>
      </w:pPr>
      <w:r w:rsidRPr="00D249C4">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D249C4" w:rsidRPr="00D249C4" w:rsidRDefault="00D249C4" w:rsidP="00D249C4">
      <w:pPr>
        <w:suppressAutoHyphens/>
        <w:jc w:val="both"/>
        <w:rPr>
          <w:sz w:val="20"/>
          <w:szCs w:val="20"/>
        </w:rPr>
      </w:pPr>
      <w:r w:rsidRPr="00D249C4">
        <w:rPr>
          <w:bCs/>
          <w:color w:val="000000"/>
          <w:sz w:val="20"/>
          <w:szCs w:val="20"/>
        </w:rPr>
        <w:t>- подачи в ходе собрания письменных предложений и замечаний;</w:t>
      </w:r>
      <w:r w:rsidRPr="00D249C4">
        <w:rPr>
          <w:sz w:val="20"/>
          <w:szCs w:val="20"/>
        </w:rPr>
        <w:t xml:space="preserve"> </w:t>
      </w:r>
    </w:p>
    <w:p w:rsidR="00D249C4" w:rsidRPr="00D249C4" w:rsidRDefault="00D249C4" w:rsidP="00D249C4">
      <w:pPr>
        <w:suppressAutoHyphens/>
        <w:jc w:val="both"/>
        <w:rPr>
          <w:bCs/>
          <w:color w:val="000000"/>
          <w:sz w:val="20"/>
          <w:szCs w:val="20"/>
        </w:rPr>
      </w:pPr>
      <w:r w:rsidRPr="00D249C4">
        <w:rPr>
          <w:sz w:val="20"/>
          <w:szCs w:val="20"/>
        </w:rPr>
        <w:t>- срок подачи письменных предложений и замечаний по теме публичных слушаний в период с 05 июня 2023 по 19  июня 2023г. по адресу: Новгородская область, Окуловский район, р.п. Угловка, ул. Центральная, д.9, Администрация Угловского городского поселения;</w:t>
      </w:r>
      <w:r w:rsidRPr="00D249C4">
        <w:rPr>
          <w:bCs/>
          <w:color w:val="000000"/>
          <w:sz w:val="20"/>
          <w:szCs w:val="20"/>
        </w:rPr>
        <w:t xml:space="preserve"> </w:t>
      </w:r>
    </w:p>
    <w:p w:rsidR="00D249C4" w:rsidRPr="00D249C4" w:rsidRDefault="00D249C4" w:rsidP="00D249C4">
      <w:pPr>
        <w:suppressAutoHyphens/>
        <w:jc w:val="both"/>
        <w:rPr>
          <w:bCs/>
          <w:color w:val="000000"/>
          <w:sz w:val="20"/>
          <w:szCs w:val="20"/>
        </w:rPr>
      </w:pPr>
      <w:r w:rsidRPr="00D249C4">
        <w:rPr>
          <w:bCs/>
          <w:color w:val="000000"/>
          <w:sz w:val="20"/>
          <w:szCs w:val="20"/>
        </w:rPr>
        <w:t xml:space="preserve">  - к</w:t>
      </w:r>
      <w:r w:rsidRPr="00D249C4">
        <w:rPr>
          <w:sz w:val="20"/>
          <w:szCs w:val="20"/>
        </w:rPr>
        <w:t>онтактные телефоны</w:t>
      </w:r>
      <w:r w:rsidRPr="00D249C4">
        <w:rPr>
          <w:color w:val="000000"/>
          <w:sz w:val="20"/>
          <w:szCs w:val="20"/>
        </w:rPr>
        <w:t xml:space="preserve"> организатора общественных обсуждений (</w:t>
      </w:r>
      <w:r w:rsidRPr="00D249C4">
        <w:rPr>
          <w:bCs/>
          <w:color w:val="000000"/>
          <w:sz w:val="20"/>
          <w:szCs w:val="20"/>
        </w:rPr>
        <w:t>публичных слушаний)</w:t>
      </w:r>
      <w:r w:rsidRPr="00D249C4">
        <w:rPr>
          <w:sz w:val="20"/>
          <w:szCs w:val="20"/>
        </w:rPr>
        <w:t>: 8(81657)26-114, 8(81657)26-124;</w:t>
      </w:r>
    </w:p>
    <w:p w:rsidR="00D249C4" w:rsidRPr="00D249C4" w:rsidRDefault="00D249C4" w:rsidP="00D249C4">
      <w:pPr>
        <w:suppressAutoHyphens/>
        <w:jc w:val="both"/>
        <w:rPr>
          <w:sz w:val="20"/>
          <w:szCs w:val="20"/>
        </w:rPr>
      </w:pPr>
      <w:r w:rsidRPr="00D249C4">
        <w:rPr>
          <w:sz w:val="20"/>
          <w:szCs w:val="20"/>
        </w:rPr>
        <w:t xml:space="preserve">  -  </w:t>
      </w:r>
      <w:r w:rsidRPr="00D249C4">
        <w:rPr>
          <w:bCs/>
          <w:color w:val="000000"/>
          <w:sz w:val="20"/>
          <w:szCs w:val="20"/>
          <w:u w:val="single"/>
        </w:rPr>
        <w:t>электронный адрес</w:t>
      </w:r>
      <w:r w:rsidRPr="00D249C4">
        <w:rPr>
          <w:bCs/>
          <w:color w:val="000000"/>
          <w:sz w:val="20"/>
          <w:szCs w:val="20"/>
        </w:rPr>
        <w:t xml:space="preserve"> </w:t>
      </w:r>
      <w:r w:rsidRPr="00D249C4">
        <w:rPr>
          <w:color w:val="000000"/>
          <w:sz w:val="20"/>
          <w:szCs w:val="20"/>
        </w:rPr>
        <w:t xml:space="preserve">организатора </w:t>
      </w:r>
      <w:r w:rsidRPr="00D249C4">
        <w:rPr>
          <w:bCs/>
          <w:color w:val="000000"/>
          <w:sz w:val="20"/>
          <w:szCs w:val="20"/>
        </w:rPr>
        <w:t xml:space="preserve">общественных обсуждений (публичных слушаний):  </w:t>
      </w:r>
      <w:hyperlink r:id="rId17" w:history="1">
        <w:r w:rsidRPr="00D249C4">
          <w:rPr>
            <w:rStyle w:val="a4"/>
            <w:bCs/>
            <w:sz w:val="20"/>
            <w:szCs w:val="20"/>
            <w:lang w:val="en-US"/>
          </w:rPr>
          <w:t>admugl</w:t>
        </w:r>
        <w:r w:rsidRPr="00D249C4">
          <w:rPr>
            <w:rStyle w:val="a4"/>
            <w:bCs/>
            <w:sz w:val="20"/>
            <w:szCs w:val="20"/>
          </w:rPr>
          <w:t>@</w:t>
        </w:r>
        <w:r w:rsidRPr="00D249C4">
          <w:rPr>
            <w:rStyle w:val="a4"/>
            <w:bCs/>
            <w:sz w:val="20"/>
            <w:szCs w:val="20"/>
            <w:lang w:val="en-US"/>
          </w:rPr>
          <w:t>yandex</w:t>
        </w:r>
        <w:r w:rsidRPr="00D249C4">
          <w:rPr>
            <w:rStyle w:val="a4"/>
            <w:bCs/>
            <w:sz w:val="20"/>
            <w:szCs w:val="20"/>
          </w:rPr>
          <w:t>.</w:t>
        </w:r>
        <w:r w:rsidRPr="00D249C4">
          <w:rPr>
            <w:rStyle w:val="a4"/>
            <w:bCs/>
            <w:sz w:val="20"/>
            <w:szCs w:val="20"/>
            <w:lang w:val="en-US"/>
          </w:rPr>
          <w:t>ru</w:t>
        </w:r>
      </w:hyperlink>
      <w:proofErr w:type="gramStart"/>
      <w:r w:rsidRPr="00D249C4">
        <w:rPr>
          <w:bCs/>
          <w:color w:val="000000"/>
          <w:sz w:val="20"/>
          <w:szCs w:val="20"/>
          <w:u w:val="single"/>
        </w:rPr>
        <w:t xml:space="preserve"> ;</w:t>
      </w:r>
      <w:proofErr w:type="gramEnd"/>
    </w:p>
    <w:p w:rsidR="00D249C4" w:rsidRPr="00D249C4" w:rsidRDefault="00D249C4" w:rsidP="00D249C4">
      <w:pPr>
        <w:suppressAutoHyphens/>
        <w:jc w:val="both"/>
        <w:rPr>
          <w:bCs/>
          <w:color w:val="000000"/>
          <w:sz w:val="20"/>
          <w:szCs w:val="20"/>
          <w:u w:val="single"/>
        </w:rPr>
      </w:pPr>
      <w:r w:rsidRPr="00D249C4">
        <w:rPr>
          <w:bCs/>
          <w:color w:val="000000"/>
          <w:sz w:val="20"/>
          <w:szCs w:val="20"/>
        </w:rPr>
        <w:t xml:space="preserve">  - п</w:t>
      </w:r>
      <w:r w:rsidRPr="00D249C4">
        <w:rPr>
          <w:bCs/>
          <w:color w:val="000000"/>
          <w:sz w:val="20"/>
          <w:szCs w:val="20"/>
          <w:u w:val="single"/>
        </w:rPr>
        <w:t>очтовый адрес</w:t>
      </w:r>
      <w:r w:rsidRPr="00D249C4">
        <w:rPr>
          <w:bCs/>
          <w:color w:val="000000"/>
          <w:sz w:val="20"/>
          <w:szCs w:val="20"/>
        </w:rPr>
        <w:t xml:space="preserve"> </w:t>
      </w:r>
      <w:r w:rsidRPr="00D249C4">
        <w:rPr>
          <w:color w:val="000000"/>
          <w:sz w:val="20"/>
          <w:szCs w:val="20"/>
        </w:rPr>
        <w:t xml:space="preserve">организатора </w:t>
      </w:r>
      <w:r w:rsidRPr="00D249C4">
        <w:rPr>
          <w:bCs/>
          <w:color w:val="000000"/>
          <w:sz w:val="20"/>
          <w:szCs w:val="20"/>
        </w:rPr>
        <w:t xml:space="preserve">общественных обсуждений (публичных слушаний) : </w:t>
      </w:r>
      <w:r w:rsidRPr="00D249C4">
        <w:rPr>
          <w:bCs/>
          <w:color w:val="000000"/>
          <w:sz w:val="20"/>
          <w:szCs w:val="20"/>
          <w:u w:val="single"/>
        </w:rPr>
        <w:t xml:space="preserve">174361, </w:t>
      </w:r>
      <w:r w:rsidRPr="00D249C4">
        <w:rPr>
          <w:bCs/>
          <w:sz w:val="20"/>
          <w:szCs w:val="20"/>
          <w:u w:val="single"/>
        </w:rPr>
        <w:t>Российская Федерация,</w:t>
      </w:r>
      <w:r w:rsidRPr="00D249C4">
        <w:rPr>
          <w:bCs/>
          <w:color w:val="000000"/>
          <w:sz w:val="20"/>
          <w:szCs w:val="20"/>
          <w:u w:val="single"/>
        </w:rPr>
        <w:t xml:space="preserve"> Новгородская область, Окуловский район, р.п</w:t>
      </w:r>
      <w:proofErr w:type="gramStart"/>
      <w:r w:rsidRPr="00D249C4">
        <w:rPr>
          <w:bCs/>
          <w:color w:val="000000"/>
          <w:sz w:val="20"/>
          <w:szCs w:val="20"/>
          <w:u w:val="single"/>
        </w:rPr>
        <w:t>.У</w:t>
      </w:r>
      <w:proofErr w:type="gramEnd"/>
      <w:r w:rsidRPr="00D249C4">
        <w:rPr>
          <w:bCs/>
          <w:color w:val="000000"/>
          <w:sz w:val="20"/>
          <w:szCs w:val="20"/>
          <w:u w:val="single"/>
        </w:rPr>
        <w:t>гловка, ул.Центральная, д.9.</w:t>
      </w:r>
    </w:p>
    <w:p w:rsidR="00D249C4" w:rsidRPr="00D249C4" w:rsidRDefault="00D249C4" w:rsidP="00D249C4">
      <w:pPr>
        <w:suppressAutoHyphens/>
        <w:jc w:val="both"/>
        <w:rPr>
          <w:bCs/>
          <w:color w:val="000000"/>
          <w:sz w:val="20"/>
          <w:szCs w:val="20"/>
        </w:rPr>
      </w:pP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D249C4">
        <w:rPr>
          <w:bCs/>
          <w:color w:val="000000"/>
          <w:sz w:val="20"/>
          <w:szCs w:val="20"/>
        </w:rPr>
        <w:t xml:space="preserve">    Информационные материалы по проекту «</w:t>
      </w:r>
      <w:r w:rsidRPr="00D249C4">
        <w:rPr>
          <w:bCs/>
          <w:sz w:val="20"/>
          <w:szCs w:val="20"/>
        </w:rPr>
        <w:t>Предоставление разрешения</w:t>
      </w:r>
      <w:r w:rsidRPr="00D249C4">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D249C4">
        <w:rPr>
          <w:bCs/>
          <w:sz w:val="20"/>
          <w:szCs w:val="20"/>
        </w:rPr>
        <w:t xml:space="preserve">на кадастровой карте территории в кадастровом квартале с кадастровым номером </w:t>
      </w:r>
      <w:r w:rsidRPr="00D249C4">
        <w:rPr>
          <w:sz w:val="20"/>
          <w:szCs w:val="20"/>
        </w:rPr>
        <w:t>53:12:0714001:ЗУ</w:t>
      </w:r>
      <w:proofErr w:type="gramStart"/>
      <w:r w:rsidRPr="00D249C4">
        <w:rPr>
          <w:sz w:val="20"/>
          <w:szCs w:val="20"/>
        </w:rPr>
        <w:t>1</w:t>
      </w:r>
      <w:proofErr w:type="gramEnd"/>
      <w:r w:rsidRPr="00D249C4">
        <w:rPr>
          <w:sz w:val="20"/>
          <w:szCs w:val="20"/>
        </w:rPr>
        <w:t xml:space="preserve"> по адресу: </w:t>
      </w:r>
      <w:proofErr w:type="gramStart"/>
      <w:r w:rsidRPr="00D249C4">
        <w:rPr>
          <w:bCs/>
          <w:sz w:val="20"/>
          <w:szCs w:val="20"/>
        </w:rPr>
        <w:t xml:space="preserve">Российская Федерация,  Новгородская область,  Окуловский муниципальный район, Угловское городское поселение, д. Заозерье,    площадью  1727 кв.м.,  </w:t>
      </w:r>
      <w:r w:rsidRPr="00D249C4">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D249C4">
        <w:rPr>
          <w:bCs/>
          <w:color w:val="000000"/>
          <w:sz w:val="20"/>
          <w:szCs w:val="20"/>
        </w:rPr>
        <w:t xml:space="preserve"> (наименование проекта)    </w:t>
      </w:r>
      <w:r w:rsidRPr="00D249C4">
        <w:rPr>
          <w:sz w:val="20"/>
          <w:szCs w:val="20"/>
        </w:rPr>
        <w:t xml:space="preserve">размещены на официальном сайте муниципального образования  в информационно-телекоммуникационной сети Интернет по адресу: </w:t>
      </w:r>
      <w:hyperlink r:id="rId18" w:history="1">
        <w:r w:rsidRPr="00D249C4">
          <w:rPr>
            <w:rStyle w:val="a4"/>
            <w:sz w:val="20"/>
            <w:szCs w:val="20"/>
          </w:rPr>
          <w:t>http://uglovskoe-r49.gosweb.gosuslugi.ru/deyatelnost/napravleniya-deyatelnosti/publichnye</w:t>
        </w:r>
      </w:hyperlink>
      <w:r w:rsidRPr="00D249C4">
        <w:rPr>
          <w:sz w:val="20"/>
          <w:szCs w:val="20"/>
          <w:u w:val="single"/>
        </w:rPr>
        <w:t xml:space="preserve"> </w:t>
      </w:r>
      <w:proofErr w:type="spellStart"/>
      <w:r w:rsidRPr="00D249C4">
        <w:rPr>
          <w:sz w:val="20"/>
          <w:szCs w:val="20"/>
          <w:u w:val="single"/>
        </w:rPr>
        <w:t>slushaniya</w:t>
      </w:r>
      <w:proofErr w:type="spellEnd"/>
      <w:r w:rsidRPr="00D249C4">
        <w:rPr>
          <w:sz w:val="20"/>
          <w:szCs w:val="20"/>
          <w:u w:val="single"/>
        </w:rPr>
        <w:t xml:space="preserve">/ </w:t>
      </w:r>
      <w:r w:rsidRPr="00D249C4">
        <w:rPr>
          <w:sz w:val="20"/>
          <w:szCs w:val="20"/>
        </w:rPr>
        <w:t>(раздел «Публичные слушания»).</w:t>
      </w:r>
      <w:proofErr w:type="gramEnd"/>
    </w:p>
    <w:p w:rsidR="00D249C4" w:rsidRPr="00D249C4" w:rsidRDefault="00D249C4" w:rsidP="00D249C4">
      <w:pPr>
        <w:suppressAutoHyphens/>
        <w:jc w:val="both"/>
        <w:rPr>
          <w:bCs/>
          <w:color w:val="000000"/>
          <w:sz w:val="20"/>
          <w:szCs w:val="20"/>
        </w:rPr>
      </w:pPr>
    </w:p>
    <w:p w:rsidR="00D249C4" w:rsidRPr="00D249C4" w:rsidRDefault="00D249C4" w:rsidP="00D249C4">
      <w:pPr>
        <w:rPr>
          <w:bCs/>
          <w:color w:val="000000"/>
          <w:sz w:val="20"/>
          <w:szCs w:val="20"/>
        </w:rPr>
      </w:pPr>
    </w:p>
    <w:p w:rsidR="00D249C4" w:rsidRPr="00D249C4" w:rsidRDefault="00D249C4" w:rsidP="00D249C4">
      <w:pPr>
        <w:suppressAutoHyphens/>
        <w:ind w:firstLine="709"/>
        <w:jc w:val="center"/>
        <w:rPr>
          <w:b/>
          <w:color w:val="000000"/>
          <w:spacing w:val="2"/>
          <w:sz w:val="20"/>
          <w:szCs w:val="20"/>
        </w:rPr>
      </w:pPr>
      <w:r w:rsidRPr="00D249C4">
        <w:rPr>
          <w:b/>
          <w:color w:val="000000"/>
          <w:spacing w:val="2"/>
          <w:sz w:val="20"/>
          <w:szCs w:val="20"/>
        </w:rPr>
        <w:t xml:space="preserve">ОПОВЕЩЕНИЕ О ПРОВЕДЕНИИ </w:t>
      </w:r>
    </w:p>
    <w:p w:rsidR="00D249C4" w:rsidRPr="00D249C4" w:rsidRDefault="00D249C4" w:rsidP="00D249C4">
      <w:pPr>
        <w:suppressAutoHyphens/>
        <w:ind w:firstLine="709"/>
        <w:jc w:val="center"/>
        <w:rPr>
          <w:b/>
          <w:color w:val="000000"/>
          <w:spacing w:val="2"/>
          <w:sz w:val="20"/>
          <w:szCs w:val="20"/>
        </w:rPr>
      </w:pPr>
      <w:r w:rsidRPr="00D249C4">
        <w:rPr>
          <w:b/>
          <w:color w:val="000000"/>
          <w:spacing w:val="2"/>
          <w:sz w:val="20"/>
          <w:szCs w:val="20"/>
        </w:rPr>
        <w:t xml:space="preserve">ОБЩЕСТВЕННЫХ ОБСУЖДЕНИЙ (ПУБЛИЧНЫХ СЛУШАНИЙ) </w:t>
      </w:r>
    </w:p>
    <w:p w:rsidR="00D249C4" w:rsidRPr="00D249C4" w:rsidRDefault="00D249C4" w:rsidP="00D249C4">
      <w:pPr>
        <w:suppressAutoHyphens/>
        <w:ind w:firstLine="709"/>
        <w:jc w:val="both"/>
        <w:rPr>
          <w:bCs/>
          <w:color w:val="000000"/>
          <w:sz w:val="20"/>
          <w:szCs w:val="20"/>
        </w:rPr>
      </w:pP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D249C4">
        <w:rPr>
          <w:bCs/>
          <w:color w:val="000000"/>
          <w:sz w:val="20"/>
          <w:szCs w:val="20"/>
        </w:rPr>
        <w:t xml:space="preserve">     </w:t>
      </w:r>
      <w:r w:rsidRPr="00D249C4">
        <w:rPr>
          <w:bCs/>
          <w:color w:val="000000"/>
          <w:sz w:val="20"/>
          <w:szCs w:val="20"/>
          <w:u w:val="single"/>
        </w:rPr>
        <w:t>1.   На общественные обсуждения (публичные слушания)</w:t>
      </w:r>
      <w:r w:rsidRPr="00D249C4">
        <w:rPr>
          <w:bCs/>
          <w:color w:val="000000"/>
          <w:sz w:val="20"/>
          <w:szCs w:val="20"/>
        </w:rPr>
        <w:t xml:space="preserve">  представляется проект «</w:t>
      </w:r>
      <w:r w:rsidRPr="00D249C4">
        <w:rPr>
          <w:bCs/>
          <w:sz w:val="20"/>
          <w:szCs w:val="20"/>
        </w:rPr>
        <w:t>предоставление разрешения</w:t>
      </w:r>
      <w:r w:rsidRPr="00D249C4">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D249C4">
        <w:rPr>
          <w:bCs/>
          <w:sz w:val="20"/>
          <w:szCs w:val="20"/>
        </w:rPr>
        <w:t xml:space="preserve">на кадастровой карте территории в кадастровом квартале с кадастровым номером </w:t>
      </w:r>
      <w:r w:rsidRPr="00D249C4">
        <w:rPr>
          <w:sz w:val="20"/>
          <w:szCs w:val="20"/>
        </w:rPr>
        <w:t xml:space="preserve">53:12:1045001:25 по адресу: </w:t>
      </w:r>
      <w:r w:rsidRPr="00D249C4">
        <w:rPr>
          <w:bCs/>
          <w:sz w:val="20"/>
          <w:szCs w:val="20"/>
        </w:rPr>
        <w:t xml:space="preserve">Российская Федерация,  Новгородская область,  Окуловский муниципальный район, Угловское городское поселение, д. Шуя, д. 25,    площадью 2210 кв.м.,  </w:t>
      </w:r>
      <w:r w:rsidRPr="00D249C4">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D249C4">
        <w:rPr>
          <w:bCs/>
          <w:sz w:val="20"/>
          <w:szCs w:val="20"/>
        </w:rPr>
        <w:t xml:space="preserve">   </w:t>
      </w:r>
    </w:p>
    <w:p w:rsidR="00D249C4" w:rsidRPr="00D249C4" w:rsidRDefault="00D249C4" w:rsidP="00D2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D249C4">
        <w:rPr>
          <w:bCs/>
          <w:sz w:val="20"/>
          <w:szCs w:val="20"/>
        </w:rPr>
        <w:t xml:space="preserve"> </w:t>
      </w:r>
      <w:r w:rsidRPr="00D249C4">
        <w:rPr>
          <w:bCs/>
          <w:sz w:val="20"/>
          <w:szCs w:val="20"/>
          <w:u w:val="single"/>
        </w:rPr>
        <w:t xml:space="preserve"> 2.  Организатор публичных слушаний </w:t>
      </w:r>
    </w:p>
    <w:p w:rsidR="00D249C4" w:rsidRPr="00D249C4" w:rsidRDefault="00D249C4" w:rsidP="00D249C4">
      <w:pPr>
        <w:suppressAutoHyphens/>
        <w:jc w:val="both"/>
        <w:rPr>
          <w:bCs/>
          <w:color w:val="000000"/>
          <w:sz w:val="20"/>
          <w:szCs w:val="20"/>
        </w:rPr>
      </w:pPr>
      <w:r w:rsidRPr="00D249C4">
        <w:rPr>
          <w:bCs/>
          <w:color w:val="000000"/>
          <w:sz w:val="20"/>
          <w:szCs w:val="20"/>
        </w:rPr>
        <w:t xml:space="preserve">         Администрация Угловского городского поселения</w:t>
      </w:r>
    </w:p>
    <w:p w:rsidR="00D249C4" w:rsidRPr="00D249C4" w:rsidRDefault="00D249C4" w:rsidP="00D249C4">
      <w:pPr>
        <w:suppressAutoHyphens/>
        <w:jc w:val="both"/>
        <w:rPr>
          <w:bCs/>
          <w:color w:val="000000"/>
          <w:sz w:val="20"/>
          <w:szCs w:val="20"/>
          <w:u w:val="single"/>
        </w:rPr>
      </w:pPr>
    </w:p>
    <w:p w:rsidR="00D249C4" w:rsidRPr="00D249C4" w:rsidRDefault="00D249C4" w:rsidP="00D249C4">
      <w:pPr>
        <w:ind w:right="252"/>
        <w:jc w:val="both"/>
        <w:rPr>
          <w:sz w:val="20"/>
          <w:szCs w:val="20"/>
        </w:rPr>
      </w:pPr>
      <w:r w:rsidRPr="00D249C4">
        <w:rPr>
          <w:bCs/>
          <w:sz w:val="20"/>
          <w:szCs w:val="20"/>
        </w:rPr>
        <w:t xml:space="preserve"> </w:t>
      </w:r>
      <w:r w:rsidRPr="00D249C4">
        <w:rPr>
          <w:bCs/>
          <w:sz w:val="20"/>
          <w:szCs w:val="20"/>
          <w:u w:val="single"/>
        </w:rPr>
        <w:t>3. Информационные материалы</w:t>
      </w:r>
      <w:r w:rsidRPr="00D249C4">
        <w:rPr>
          <w:bCs/>
          <w:sz w:val="20"/>
          <w:szCs w:val="20"/>
        </w:rPr>
        <w:t xml:space="preserve"> по теме общественных обсуждений (публичных слушаний) представлены на экспозиции по адресу</w:t>
      </w:r>
      <w:proofErr w:type="gramStart"/>
      <w:r w:rsidRPr="00D249C4">
        <w:rPr>
          <w:bCs/>
          <w:sz w:val="20"/>
          <w:szCs w:val="20"/>
        </w:rPr>
        <w:t xml:space="preserve"> </w:t>
      </w:r>
      <w:r w:rsidRPr="00D249C4">
        <w:rPr>
          <w:sz w:val="20"/>
          <w:szCs w:val="20"/>
        </w:rPr>
        <w:t>:</w:t>
      </w:r>
      <w:proofErr w:type="gramEnd"/>
    </w:p>
    <w:p w:rsidR="00D249C4" w:rsidRPr="00D249C4" w:rsidRDefault="00D249C4" w:rsidP="00D249C4">
      <w:pPr>
        <w:ind w:right="252"/>
        <w:jc w:val="both"/>
        <w:rPr>
          <w:sz w:val="20"/>
          <w:szCs w:val="20"/>
        </w:rPr>
      </w:pPr>
      <w:r w:rsidRPr="00D249C4">
        <w:rPr>
          <w:sz w:val="20"/>
          <w:szCs w:val="20"/>
        </w:rPr>
        <w:t xml:space="preserve"> п. Угловка, ул. Центральная д.9 , Администрация Угловского городского поселения, кабинет №6.</w:t>
      </w:r>
    </w:p>
    <w:p w:rsidR="00D249C4" w:rsidRPr="00D249C4" w:rsidRDefault="00D249C4" w:rsidP="00D249C4">
      <w:pPr>
        <w:ind w:right="252"/>
        <w:jc w:val="both"/>
        <w:rPr>
          <w:sz w:val="20"/>
          <w:szCs w:val="20"/>
        </w:rPr>
      </w:pPr>
      <w:r w:rsidRPr="00D249C4">
        <w:rPr>
          <w:sz w:val="20"/>
          <w:szCs w:val="20"/>
        </w:rPr>
        <w:t>В состав экспозиции включены:</w:t>
      </w:r>
    </w:p>
    <w:p w:rsidR="00D249C4" w:rsidRPr="00D249C4" w:rsidRDefault="00D249C4" w:rsidP="00D249C4">
      <w:pPr>
        <w:ind w:firstLine="540"/>
        <w:jc w:val="both"/>
        <w:rPr>
          <w:sz w:val="20"/>
          <w:szCs w:val="20"/>
          <w:u w:val="single"/>
        </w:rPr>
      </w:pPr>
      <w:r w:rsidRPr="00D249C4">
        <w:rPr>
          <w:sz w:val="20"/>
          <w:szCs w:val="20"/>
        </w:rPr>
        <w:t xml:space="preserve">  - схема расположения земельного участка.  </w:t>
      </w:r>
    </w:p>
    <w:p w:rsidR="00D249C4" w:rsidRPr="00D249C4" w:rsidRDefault="00D249C4" w:rsidP="00D249C4">
      <w:pPr>
        <w:suppressAutoHyphens/>
        <w:ind w:firstLine="709"/>
        <w:jc w:val="both"/>
        <w:rPr>
          <w:bCs/>
          <w:color w:val="000000"/>
          <w:sz w:val="20"/>
          <w:szCs w:val="20"/>
        </w:rPr>
      </w:pPr>
      <w:r w:rsidRPr="00D249C4">
        <w:rPr>
          <w:bCs/>
          <w:color w:val="000000"/>
          <w:sz w:val="20"/>
          <w:szCs w:val="20"/>
        </w:rPr>
        <w:t xml:space="preserve">Экспозиция открыта с </w:t>
      </w:r>
      <w:r w:rsidRPr="00D249C4">
        <w:rPr>
          <w:sz w:val="20"/>
          <w:szCs w:val="20"/>
        </w:rPr>
        <w:t>05 июня 2023 года по 20 июня 2023 года</w:t>
      </w:r>
      <w:r w:rsidRPr="00D249C4">
        <w:rPr>
          <w:bCs/>
          <w:color w:val="000000"/>
          <w:sz w:val="20"/>
          <w:szCs w:val="20"/>
        </w:rPr>
        <w:t xml:space="preserve">. </w:t>
      </w:r>
    </w:p>
    <w:p w:rsidR="00D249C4" w:rsidRPr="00D249C4" w:rsidRDefault="00D249C4" w:rsidP="00D249C4">
      <w:pPr>
        <w:suppressAutoHyphens/>
        <w:jc w:val="both"/>
        <w:rPr>
          <w:bCs/>
          <w:color w:val="000000"/>
          <w:sz w:val="20"/>
          <w:szCs w:val="20"/>
          <w:u w:val="single"/>
        </w:rPr>
      </w:pPr>
      <w:r w:rsidRPr="00D249C4">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D249C4">
        <w:rPr>
          <w:bCs/>
          <w:color w:val="000000"/>
          <w:sz w:val="20"/>
          <w:szCs w:val="20"/>
          <w:u w:val="single"/>
        </w:rPr>
        <w:t>15-00 час</w:t>
      </w:r>
      <w:proofErr w:type="gramStart"/>
      <w:r w:rsidRPr="00D249C4">
        <w:rPr>
          <w:bCs/>
          <w:color w:val="000000"/>
          <w:sz w:val="20"/>
          <w:szCs w:val="20"/>
          <w:u w:val="single"/>
        </w:rPr>
        <w:t>.</w:t>
      </w:r>
      <w:proofErr w:type="gramEnd"/>
      <w:r w:rsidRPr="00D249C4">
        <w:rPr>
          <w:bCs/>
          <w:color w:val="000000"/>
          <w:sz w:val="20"/>
          <w:szCs w:val="20"/>
          <w:u w:val="single"/>
        </w:rPr>
        <w:t xml:space="preserve"> </w:t>
      </w:r>
      <w:proofErr w:type="gramStart"/>
      <w:r w:rsidRPr="00D249C4">
        <w:rPr>
          <w:bCs/>
          <w:color w:val="000000"/>
          <w:sz w:val="20"/>
          <w:szCs w:val="20"/>
          <w:u w:val="single"/>
        </w:rPr>
        <w:t>д</w:t>
      </w:r>
      <w:proofErr w:type="gramEnd"/>
      <w:r w:rsidRPr="00D249C4">
        <w:rPr>
          <w:bCs/>
          <w:color w:val="000000"/>
          <w:sz w:val="20"/>
          <w:szCs w:val="20"/>
          <w:u w:val="single"/>
        </w:rPr>
        <w:t>о 17-00 час.</w:t>
      </w:r>
    </w:p>
    <w:p w:rsidR="00D249C4" w:rsidRPr="00D249C4" w:rsidRDefault="00D249C4" w:rsidP="00D249C4">
      <w:pPr>
        <w:suppressAutoHyphens/>
        <w:jc w:val="both"/>
        <w:rPr>
          <w:bCs/>
          <w:color w:val="000000"/>
          <w:sz w:val="20"/>
          <w:szCs w:val="20"/>
        </w:rPr>
      </w:pPr>
      <w:r w:rsidRPr="00D249C4">
        <w:rPr>
          <w:bCs/>
          <w:color w:val="000000"/>
          <w:sz w:val="20"/>
          <w:szCs w:val="20"/>
        </w:rPr>
        <w:t xml:space="preserve">                                                                                        (дата, время) </w:t>
      </w:r>
    </w:p>
    <w:p w:rsidR="00D249C4" w:rsidRPr="00D249C4" w:rsidRDefault="00D249C4" w:rsidP="00D249C4">
      <w:pPr>
        <w:suppressAutoHyphens/>
        <w:jc w:val="both"/>
        <w:rPr>
          <w:bCs/>
          <w:sz w:val="20"/>
          <w:szCs w:val="20"/>
        </w:rPr>
      </w:pPr>
      <w:r w:rsidRPr="00D249C4">
        <w:rPr>
          <w:bCs/>
          <w:color w:val="000000"/>
          <w:sz w:val="20"/>
          <w:szCs w:val="20"/>
        </w:rPr>
        <w:t xml:space="preserve">   </w:t>
      </w:r>
      <w:r w:rsidRPr="00D249C4">
        <w:rPr>
          <w:bCs/>
          <w:color w:val="000000"/>
          <w:sz w:val="20"/>
          <w:szCs w:val="20"/>
          <w:u w:val="single"/>
        </w:rPr>
        <w:t>4. Собрание участников публичных слушаний</w:t>
      </w:r>
      <w:r w:rsidRPr="00D249C4">
        <w:rPr>
          <w:bCs/>
          <w:color w:val="000000"/>
          <w:sz w:val="20"/>
          <w:szCs w:val="20"/>
        </w:rPr>
        <w:t xml:space="preserve"> состоится по адресу:</w:t>
      </w:r>
      <w:r w:rsidRPr="00D249C4">
        <w:rPr>
          <w:bCs/>
          <w:sz w:val="20"/>
          <w:szCs w:val="20"/>
        </w:rPr>
        <w:t xml:space="preserve"> по адресу: Российская Федерация, Новгородская область,  Окуловский район, Угловское городское поселение </w:t>
      </w:r>
      <w:proofErr w:type="spellStart"/>
      <w:r w:rsidRPr="00D249C4">
        <w:rPr>
          <w:bCs/>
          <w:sz w:val="20"/>
          <w:szCs w:val="20"/>
        </w:rPr>
        <w:t>рп</w:t>
      </w:r>
      <w:proofErr w:type="spellEnd"/>
      <w:r w:rsidRPr="00D249C4">
        <w:rPr>
          <w:bCs/>
          <w:sz w:val="20"/>
          <w:szCs w:val="20"/>
        </w:rPr>
        <w:t>. Угловка, ул. Центральная д. 9, фойе Администрации Угловского городского поселения, 20 июня 2023 года в 16-00 час</w:t>
      </w:r>
      <w:r w:rsidRPr="00D249C4">
        <w:rPr>
          <w:bCs/>
          <w:color w:val="000000"/>
          <w:sz w:val="20"/>
          <w:szCs w:val="20"/>
          <w:u w:val="single"/>
        </w:rPr>
        <w:t>.</w:t>
      </w:r>
    </w:p>
    <w:p w:rsidR="00D249C4" w:rsidRPr="00D249C4" w:rsidRDefault="00D249C4" w:rsidP="00D249C4">
      <w:pPr>
        <w:suppressAutoHyphens/>
        <w:ind w:firstLine="709"/>
        <w:jc w:val="both"/>
        <w:rPr>
          <w:bCs/>
          <w:color w:val="000000"/>
          <w:sz w:val="20"/>
          <w:szCs w:val="20"/>
        </w:rPr>
      </w:pPr>
      <w:r w:rsidRPr="00D249C4">
        <w:rPr>
          <w:bCs/>
          <w:color w:val="000000"/>
          <w:sz w:val="20"/>
          <w:szCs w:val="20"/>
        </w:rPr>
        <w:t>(место (адрес); дата; время)</w:t>
      </w:r>
    </w:p>
    <w:p w:rsidR="00D249C4" w:rsidRPr="00D249C4" w:rsidRDefault="00D249C4" w:rsidP="00D249C4">
      <w:pPr>
        <w:suppressAutoHyphens/>
        <w:jc w:val="both"/>
        <w:rPr>
          <w:bCs/>
          <w:sz w:val="20"/>
          <w:szCs w:val="20"/>
        </w:rPr>
      </w:pPr>
      <w:r w:rsidRPr="00D249C4">
        <w:rPr>
          <w:bCs/>
          <w:color w:val="000000"/>
          <w:sz w:val="20"/>
          <w:szCs w:val="20"/>
        </w:rPr>
        <w:t xml:space="preserve">Время начала регистрации участников с </w:t>
      </w:r>
      <w:r w:rsidRPr="00D249C4">
        <w:rPr>
          <w:bCs/>
          <w:color w:val="000000"/>
          <w:sz w:val="20"/>
          <w:szCs w:val="20"/>
          <w:u w:val="single"/>
        </w:rPr>
        <w:t xml:space="preserve">15-30 час.  </w:t>
      </w:r>
      <w:r w:rsidRPr="00D249C4">
        <w:rPr>
          <w:bCs/>
          <w:sz w:val="20"/>
          <w:szCs w:val="20"/>
        </w:rPr>
        <w:t>20 июня 2023года</w:t>
      </w:r>
    </w:p>
    <w:p w:rsidR="00D249C4" w:rsidRPr="00D249C4" w:rsidRDefault="00D249C4" w:rsidP="00D249C4">
      <w:pPr>
        <w:suppressAutoHyphens/>
        <w:jc w:val="both"/>
        <w:rPr>
          <w:bCs/>
          <w:color w:val="000000"/>
          <w:sz w:val="20"/>
          <w:szCs w:val="20"/>
        </w:rPr>
      </w:pPr>
      <w:r w:rsidRPr="00D249C4">
        <w:rPr>
          <w:bCs/>
          <w:color w:val="000000"/>
          <w:sz w:val="20"/>
          <w:szCs w:val="20"/>
        </w:rPr>
        <w:t xml:space="preserve">                                                                                           (не менее чем за 30 минут до начала собрания)</w:t>
      </w:r>
    </w:p>
    <w:p w:rsidR="00D249C4" w:rsidRPr="00D249C4" w:rsidRDefault="00D249C4" w:rsidP="00D249C4">
      <w:pPr>
        <w:suppressAutoHyphens/>
        <w:ind w:firstLine="709"/>
        <w:jc w:val="both"/>
        <w:rPr>
          <w:bCs/>
          <w:color w:val="000000"/>
          <w:sz w:val="20"/>
          <w:szCs w:val="20"/>
        </w:rPr>
      </w:pPr>
      <w:r w:rsidRPr="00D249C4">
        <w:rPr>
          <w:bCs/>
          <w:color w:val="000000"/>
          <w:sz w:val="20"/>
          <w:szCs w:val="20"/>
        </w:rPr>
        <w:lastRenderedPageBreak/>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D249C4" w:rsidRPr="00D249C4" w:rsidRDefault="00D249C4" w:rsidP="00D249C4">
      <w:pPr>
        <w:suppressAutoHyphens/>
        <w:jc w:val="both"/>
        <w:rPr>
          <w:bCs/>
          <w:color w:val="000000"/>
          <w:sz w:val="20"/>
          <w:szCs w:val="20"/>
        </w:rPr>
      </w:pPr>
      <w:r w:rsidRPr="00D249C4">
        <w:rPr>
          <w:bCs/>
          <w:color w:val="000000"/>
          <w:sz w:val="20"/>
          <w:szCs w:val="20"/>
        </w:rPr>
        <w:t>- записи предложений и замечаний в период работы экспозиции;</w:t>
      </w:r>
    </w:p>
    <w:p w:rsidR="00D249C4" w:rsidRPr="00D249C4" w:rsidRDefault="00D249C4" w:rsidP="00D249C4">
      <w:pPr>
        <w:suppressAutoHyphens/>
        <w:jc w:val="both"/>
        <w:rPr>
          <w:bCs/>
          <w:color w:val="000000"/>
          <w:sz w:val="20"/>
          <w:szCs w:val="20"/>
        </w:rPr>
      </w:pPr>
      <w:r w:rsidRPr="00D249C4">
        <w:rPr>
          <w:bCs/>
          <w:color w:val="000000"/>
          <w:sz w:val="20"/>
          <w:szCs w:val="20"/>
        </w:rPr>
        <w:t>- выступления на собрании участников общественных обсуждений (публичных слушаний);</w:t>
      </w:r>
    </w:p>
    <w:p w:rsidR="00D249C4" w:rsidRPr="00D249C4" w:rsidRDefault="00D249C4" w:rsidP="00D249C4">
      <w:pPr>
        <w:suppressAutoHyphens/>
        <w:jc w:val="both"/>
        <w:rPr>
          <w:bCs/>
          <w:color w:val="000000"/>
          <w:sz w:val="20"/>
          <w:szCs w:val="20"/>
        </w:rPr>
      </w:pPr>
      <w:r w:rsidRPr="00D249C4">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D249C4" w:rsidRPr="00D249C4" w:rsidRDefault="00D249C4" w:rsidP="00D249C4">
      <w:pPr>
        <w:suppressAutoHyphens/>
        <w:jc w:val="both"/>
        <w:rPr>
          <w:sz w:val="20"/>
          <w:szCs w:val="20"/>
        </w:rPr>
      </w:pPr>
      <w:r w:rsidRPr="00D249C4">
        <w:rPr>
          <w:bCs/>
          <w:color w:val="000000"/>
          <w:sz w:val="20"/>
          <w:szCs w:val="20"/>
        </w:rPr>
        <w:t>- подачи в ходе собрания письменных предложений и замечаний;</w:t>
      </w:r>
      <w:r w:rsidRPr="00D249C4">
        <w:rPr>
          <w:sz w:val="20"/>
          <w:szCs w:val="20"/>
        </w:rPr>
        <w:t xml:space="preserve"> </w:t>
      </w:r>
    </w:p>
    <w:p w:rsidR="00D249C4" w:rsidRPr="00D249C4" w:rsidRDefault="00D249C4" w:rsidP="00D249C4">
      <w:pPr>
        <w:suppressAutoHyphens/>
        <w:jc w:val="both"/>
        <w:rPr>
          <w:bCs/>
          <w:color w:val="000000"/>
          <w:sz w:val="20"/>
          <w:szCs w:val="20"/>
        </w:rPr>
      </w:pPr>
      <w:r w:rsidRPr="00D249C4">
        <w:rPr>
          <w:sz w:val="20"/>
          <w:szCs w:val="20"/>
        </w:rPr>
        <w:t>- срок подачи письменных предложений и замечаний по теме публичных слушаний в период с 05 июня 2023 года по 20 июня 2023 г. по адресу: Новгородская область, Окуловский район, р.п. Угловка, ул. Центральная, д.9, Администрация Угловского городского поселения;</w:t>
      </w:r>
      <w:r w:rsidRPr="00D249C4">
        <w:rPr>
          <w:bCs/>
          <w:color w:val="000000"/>
          <w:sz w:val="20"/>
          <w:szCs w:val="20"/>
        </w:rPr>
        <w:t xml:space="preserve"> </w:t>
      </w:r>
    </w:p>
    <w:p w:rsidR="00D249C4" w:rsidRPr="00D249C4" w:rsidRDefault="00D249C4" w:rsidP="00D249C4">
      <w:pPr>
        <w:suppressAutoHyphens/>
        <w:jc w:val="both"/>
        <w:rPr>
          <w:bCs/>
          <w:color w:val="000000"/>
          <w:sz w:val="20"/>
          <w:szCs w:val="20"/>
        </w:rPr>
      </w:pPr>
      <w:r w:rsidRPr="00D249C4">
        <w:rPr>
          <w:bCs/>
          <w:color w:val="000000"/>
          <w:sz w:val="20"/>
          <w:szCs w:val="20"/>
        </w:rPr>
        <w:t xml:space="preserve">  - к</w:t>
      </w:r>
      <w:r w:rsidRPr="00D249C4">
        <w:rPr>
          <w:sz w:val="20"/>
          <w:szCs w:val="20"/>
        </w:rPr>
        <w:t>онтактные телефоны</w:t>
      </w:r>
      <w:r w:rsidRPr="00D249C4">
        <w:rPr>
          <w:color w:val="000000"/>
          <w:sz w:val="20"/>
          <w:szCs w:val="20"/>
        </w:rPr>
        <w:t xml:space="preserve"> организатора общественных обсуждений (</w:t>
      </w:r>
      <w:r w:rsidRPr="00D249C4">
        <w:rPr>
          <w:bCs/>
          <w:color w:val="000000"/>
          <w:sz w:val="20"/>
          <w:szCs w:val="20"/>
        </w:rPr>
        <w:t>публичных слушаний)</w:t>
      </w:r>
      <w:r w:rsidRPr="00D249C4">
        <w:rPr>
          <w:sz w:val="20"/>
          <w:szCs w:val="20"/>
        </w:rPr>
        <w:t>: 8(81657)26-114, 8(81657)26-124;</w:t>
      </w:r>
    </w:p>
    <w:p w:rsidR="00D249C4" w:rsidRPr="00D249C4" w:rsidRDefault="00D249C4" w:rsidP="00D249C4">
      <w:pPr>
        <w:suppressAutoHyphens/>
        <w:jc w:val="both"/>
        <w:rPr>
          <w:sz w:val="20"/>
          <w:szCs w:val="20"/>
        </w:rPr>
      </w:pPr>
      <w:r w:rsidRPr="00D249C4">
        <w:rPr>
          <w:sz w:val="20"/>
          <w:szCs w:val="20"/>
        </w:rPr>
        <w:t xml:space="preserve">  -  </w:t>
      </w:r>
      <w:r w:rsidRPr="00D249C4">
        <w:rPr>
          <w:bCs/>
          <w:color w:val="000000"/>
          <w:sz w:val="20"/>
          <w:szCs w:val="20"/>
          <w:u w:val="single"/>
        </w:rPr>
        <w:t>электронный адрес</w:t>
      </w:r>
      <w:r w:rsidRPr="00D249C4">
        <w:rPr>
          <w:bCs/>
          <w:color w:val="000000"/>
          <w:sz w:val="20"/>
          <w:szCs w:val="20"/>
        </w:rPr>
        <w:t xml:space="preserve"> </w:t>
      </w:r>
      <w:r w:rsidRPr="00D249C4">
        <w:rPr>
          <w:color w:val="000000"/>
          <w:sz w:val="20"/>
          <w:szCs w:val="20"/>
        </w:rPr>
        <w:t xml:space="preserve">организатора </w:t>
      </w:r>
      <w:r w:rsidRPr="00D249C4">
        <w:rPr>
          <w:bCs/>
          <w:color w:val="000000"/>
          <w:sz w:val="20"/>
          <w:szCs w:val="20"/>
        </w:rPr>
        <w:t xml:space="preserve">общественных обсуждений (публичных слушаний):  </w:t>
      </w:r>
      <w:hyperlink r:id="rId19" w:history="1">
        <w:r w:rsidRPr="00D249C4">
          <w:rPr>
            <w:rStyle w:val="a4"/>
            <w:bCs/>
            <w:sz w:val="20"/>
            <w:szCs w:val="20"/>
            <w:lang w:val="en-US"/>
          </w:rPr>
          <w:t>admugl</w:t>
        </w:r>
        <w:r w:rsidRPr="00D249C4">
          <w:rPr>
            <w:rStyle w:val="a4"/>
            <w:bCs/>
            <w:sz w:val="20"/>
            <w:szCs w:val="20"/>
          </w:rPr>
          <w:t>@</w:t>
        </w:r>
        <w:r w:rsidRPr="00D249C4">
          <w:rPr>
            <w:rStyle w:val="a4"/>
            <w:bCs/>
            <w:sz w:val="20"/>
            <w:szCs w:val="20"/>
            <w:lang w:val="en-US"/>
          </w:rPr>
          <w:t>yandex</w:t>
        </w:r>
        <w:r w:rsidRPr="00D249C4">
          <w:rPr>
            <w:rStyle w:val="a4"/>
            <w:bCs/>
            <w:sz w:val="20"/>
            <w:szCs w:val="20"/>
          </w:rPr>
          <w:t>.</w:t>
        </w:r>
        <w:r w:rsidRPr="00D249C4">
          <w:rPr>
            <w:rStyle w:val="a4"/>
            <w:bCs/>
            <w:sz w:val="20"/>
            <w:szCs w:val="20"/>
            <w:lang w:val="en-US"/>
          </w:rPr>
          <w:t>ru</w:t>
        </w:r>
      </w:hyperlink>
      <w:proofErr w:type="gramStart"/>
      <w:r w:rsidRPr="00D249C4">
        <w:rPr>
          <w:bCs/>
          <w:color w:val="000000"/>
          <w:sz w:val="20"/>
          <w:szCs w:val="20"/>
          <w:u w:val="single"/>
        </w:rPr>
        <w:t xml:space="preserve"> ;</w:t>
      </w:r>
      <w:proofErr w:type="gramEnd"/>
    </w:p>
    <w:p w:rsidR="00D249C4" w:rsidRPr="00D249C4" w:rsidRDefault="00D249C4" w:rsidP="00D249C4">
      <w:pPr>
        <w:suppressAutoHyphens/>
        <w:jc w:val="both"/>
        <w:rPr>
          <w:bCs/>
          <w:color w:val="000000"/>
          <w:sz w:val="20"/>
          <w:szCs w:val="20"/>
          <w:u w:val="single"/>
        </w:rPr>
      </w:pPr>
      <w:r w:rsidRPr="00D249C4">
        <w:rPr>
          <w:bCs/>
          <w:color w:val="000000"/>
          <w:sz w:val="20"/>
          <w:szCs w:val="20"/>
        </w:rPr>
        <w:t xml:space="preserve">  - п</w:t>
      </w:r>
      <w:r w:rsidRPr="00D249C4">
        <w:rPr>
          <w:bCs/>
          <w:color w:val="000000"/>
          <w:sz w:val="20"/>
          <w:szCs w:val="20"/>
          <w:u w:val="single"/>
        </w:rPr>
        <w:t>очтовый адрес</w:t>
      </w:r>
      <w:r w:rsidRPr="00D249C4">
        <w:rPr>
          <w:bCs/>
          <w:color w:val="000000"/>
          <w:sz w:val="20"/>
          <w:szCs w:val="20"/>
        </w:rPr>
        <w:t xml:space="preserve"> </w:t>
      </w:r>
      <w:r w:rsidRPr="00D249C4">
        <w:rPr>
          <w:color w:val="000000"/>
          <w:sz w:val="20"/>
          <w:szCs w:val="20"/>
        </w:rPr>
        <w:t xml:space="preserve">организатора </w:t>
      </w:r>
      <w:r w:rsidRPr="00D249C4">
        <w:rPr>
          <w:bCs/>
          <w:color w:val="000000"/>
          <w:sz w:val="20"/>
          <w:szCs w:val="20"/>
        </w:rPr>
        <w:t xml:space="preserve">общественных обсуждений (публичных слушаний) : </w:t>
      </w:r>
      <w:r w:rsidRPr="00D249C4">
        <w:rPr>
          <w:bCs/>
          <w:color w:val="000000"/>
          <w:sz w:val="20"/>
          <w:szCs w:val="20"/>
          <w:u w:val="single"/>
        </w:rPr>
        <w:t xml:space="preserve">174361, </w:t>
      </w:r>
      <w:r w:rsidRPr="00D249C4">
        <w:rPr>
          <w:bCs/>
          <w:sz w:val="20"/>
          <w:szCs w:val="20"/>
          <w:u w:val="single"/>
        </w:rPr>
        <w:t>Российская Федерация,</w:t>
      </w:r>
      <w:r w:rsidRPr="00D249C4">
        <w:rPr>
          <w:bCs/>
          <w:color w:val="000000"/>
          <w:sz w:val="20"/>
          <w:szCs w:val="20"/>
          <w:u w:val="single"/>
        </w:rPr>
        <w:t xml:space="preserve"> Новгородская область, Окуловский район, р.п</w:t>
      </w:r>
      <w:proofErr w:type="gramStart"/>
      <w:r w:rsidRPr="00D249C4">
        <w:rPr>
          <w:bCs/>
          <w:color w:val="000000"/>
          <w:sz w:val="20"/>
          <w:szCs w:val="20"/>
          <w:u w:val="single"/>
        </w:rPr>
        <w:t>.У</w:t>
      </w:r>
      <w:proofErr w:type="gramEnd"/>
      <w:r w:rsidRPr="00D249C4">
        <w:rPr>
          <w:bCs/>
          <w:color w:val="000000"/>
          <w:sz w:val="20"/>
          <w:szCs w:val="20"/>
          <w:u w:val="single"/>
        </w:rPr>
        <w:t>гловка, ул.Центральная, д.9.</w:t>
      </w:r>
    </w:p>
    <w:p w:rsidR="00D249C4" w:rsidRPr="00D249C4" w:rsidRDefault="00D249C4" w:rsidP="00D249C4">
      <w:pPr>
        <w:suppressAutoHyphens/>
        <w:jc w:val="both"/>
        <w:rPr>
          <w:bCs/>
          <w:color w:val="000000"/>
          <w:sz w:val="20"/>
          <w:szCs w:val="20"/>
        </w:rPr>
      </w:pPr>
    </w:p>
    <w:p w:rsidR="008E330D" w:rsidRPr="00FA47D9" w:rsidRDefault="00D249C4" w:rsidP="00FA4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D249C4">
        <w:rPr>
          <w:bCs/>
          <w:color w:val="000000"/>
          <w:sz w:val="20"/>
          <w:szCs w:val="20"/>
        </w:rPr>
        <w:t xml:space="preserve">    Информационные материалы по проекту «</w:t>
      </w:r>
      <w:r w:rsidRPr="00D249C4">
        <w:rPr>
          <w:bCs/>
          <w:sz w:val="20"/>
          <w:szCs w:val="20"/>
        </w:rPr>
        <w:t>Предоставление разрешения</w:t>
      </w:r>
      <w:r w:rsidRPr="00D249C4">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D249C4">
        <w:rPr>
          <w:bCs/>
          <w:sz w:val="20"/>
          <w:szCs w:val="20"/>
        </w:rPr>
        <w:t xml:space="preserve">на кадастровой карте территории в кадастровом квартале с кадастровым номером </w:t>
      </w:r>
      <w:r w:rsidRPr="00D249C4">
        <w:rPr>
          <w:sz w:val="20"/>
          <w:szCs w:val="20"/>
        </w:rPr>
        <w:t xml:space="preserve">53:12:1045001:25 по адресу: </w:t>
      </w:r>
      <w:proofErr w:type="gramStart"/>
      <w:r w:rsidRPr="00D249C4">
        <w:rPr>
          <w:bCs/>
          <w:sz w:val="20"/>
          <w:szCs w:val="20"/>
        </w:rPr>
        <w:t xml:space="preserve">Российская Федерация,  Новгородская область,  Окуловский муниципальный район, Угловское городское поселение, д. Шуя, д. 25,    площадью 2210 кв.м.,  </w:t>
      </w:r>
      <w:r w:rsidRPr="00D249C4">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D249C4">
        <w:rPr>
          <w:bCs/>
          <w:color w:val="000000"/>
          <w:sz w:val="20"/>
          <w:szCs w:val="20"/>
        </w:rPr>
        <w:t xml:space="preserve"> (наименование проекта)    </w:t>
      </w:r>
      <w:r w:rsidRPr="00D249C4">
        <w:rPr>
          <w:sz w:val="20"/>
          <w:szCs w:val="20"/>
        </w:rPr>
        <w:t xml:space="preserve">размещены на официальном сайте муниципального образования  в информационно-телекоммуникационной сети Интернет по адресу: </w:t>
      </w:r>
      <w:hyperlink r:id="rId20" w:history="1">
        <w:r w:rsidRPr="00D249C4">
          <w:rPr>
            <w:rStyle w:val="a4"/>
            <w:sz w:val="20"/>
            <w:szCs w:val="20"/>
          </w:rPr>
          <w:t>http://uglovskoe-r49.gosweb.gosuslugi.ru/deyatelnost/napravleniya-deyatelnosti/publichnye</w:t>
        </w:r>
      </w:hyperlink>
      <w:r w:rsidRPr="00D249C4">
        <w:rPr>
          <w:sz w:val="20"/>
          <w:szCs w:val="20"/>
          <w:u w:val="single"/>
        </w:rPr>
        <w:t xml:space="preserve"> </w:t>
      </w:r>
      <w:proofErr w:type="spellStart"/>
      <w:r w:rsidRPr="00D249C4">
        <w:rPr>
          <w:sz w:val="20"/>
          <w:szCs w:val="20"/>
          <w:u w:val="single"/>
        </w:rPr>
        <w:t>slushaniya</w:t>
      </w:r>
      <w:proofErr w:type="spellEnd"/>
      <w:r w:rsidRPr="00D249C4">
        <w:rPr>
          <w:sz w:val="20"/>
          <w:szCs w:val="20"/>
          <w:u w:val="single"/>
        </w:rPr>
        <w:t xml:space="preserve">/ </w:t>
      </w:r>
      <w:r w:rsidRPr="00D249C4">
        <w:rPr>
          <w:sz w:val="20"/>
          <w:szCs w:val="20"/>
        </w:rPr>
        <w:t>.</w:t>
      </w:r>
      <w:proofErr w:type="gramEnd"/>
    </w:p>
    <w:p w:rsidR="008E330D" w:rsidRPr="00D249C4" w:rsidRDefault="008E330D" w:rsidP="00D249C4">
      <w:pPr>
        <w:rPr>
          <w:sz w:val="20"/>
          <w:szCs w:val="20"/>
        </w:rPr>
      </w:pPr>
    </w:p>
    <w:p w:rsidR="008E330D" w:rsidRPr="008E330D" w:rsidRDefault="008E330D" w:rsidP="008E330D">
      <w:pPr>
        <w:spacing w:line="240" w:lineRule="exact"/>
        <w:jc w:val="center"/>
        <w:rPr>
          <w:b/>
          <w:sz w:val="20"/>
          <w:szCs w:val="20"/>
        </w:rPr>
      </w:pPr>
      <w:r w:rsidRPr="008E330D">
        <w:rPr>
          <w:b/>
          <w:sz w:val="20"/>
          <w:szCs w:val="20"/>
        </w:rPr>
        <w:t>Российская Федерация</w:t>
      </w:r>
    </w:p>
    <w:p w:rsidR="008E330D" w:rsidRPr="008E330D" w:rsidRDefault="008E330D" w:rsidP="008E330D">
      <w:pPr>
        <w:spacing w:line="240" w:lineRule="exact"/>
        <w:jc w:val="center"/>
        <w:rPr>
          <w:b/>
          <w:sz w:val="20"/>
          <w:szCs w:val="20"/>
        </w:rPr>
      </w:pPr>
      <w:r w:rsidRPr="008E330D">
        <w:rPr>
          <w:b/>
          <w:sz w:val="20"/>
          <w:szCs w:val="20"/>
        </w:rPr>
        <w:t>Новгородская область</w:t>
      </w:r>
    </w:p>
    <w:p w:rsidR="008E330D" w:rsidRPr="008E330D" w:rsidRDefault="008E330D" w:rsidP="008E330D">
      <w:pPr>
        <w:spacing w:line="240" w:lineRule="exact"/>
        <w:jc w:val="center"/>
        <w:rPr>
          <w:b/>
          <w:sz w:val="20"/>
          <w:szCs w:val="20"/>
        </w:rPr>
      </w:pPr>
      <w:r w:rsidRPr="008E330D">
        <w:rPr>
          <w:b/>
          <w:sz w:val="20"/>
          <w:szCs w:val="20"/>
        </w:rPr>
        <w:t>Окуловский муниципальный район</w:t>
      </w:r>
    </w:p>
    <w:p w:rsidR="008E330D" w:rsidRPr="008E330D" w:rsidRDefault="008E330D" w:rsidP="008E330D">
      <w:pPr>
        <w:spacing w:line="240" w:lineRule="exact"/>
        <w:jc w:val="center"/>
        <w:rPr>
          <w:b/>
          <w:sz w:val="20"/>
          <w:szCs w:val="20"/>
        </w:rPr>
      </w:pPr>
    </w:p>
    <w:p w:rsidR="008E330D" w:rsidRPr="008E330D" w:rsidRDefault="008E330D" w:rsidP="008E330D">
      <w:pPr>
        <w:pStyle w:val="3"/>
        <w:spacing w:line="240" w:lineRule="exact"/>
        <w:jc w:val="center"/>
        <w:rPr>
          <w:sz w:val="20"/>
        </w:rPr>
      </w:pPr>
      <w:r w:rsidRPr="008E330D">
        <w:rPr>
          <w:sz w:val="20"/>
        </w:rPr>
        <w:t>АДМИНИСТРАЦИЯ УГЛОВСКОГО ГОРОДСКОГО  ПОСЕЛЕНИЯ</w:t>
      </w:r>
    </w:p>
    <w:p w:rsidR="008E330D" w:rsidRPr="008E330D" w:rsidRDefault="008E330D" w:rsidP="008E330D">
      <w:pPr>
        <w:spacing w:line="240" w:lineRule="exact"/>
        <w:jc w:val="center"/>
        <w:rPr>
          <w:b/>
          <w:sz w:val="20"/>
          <w:szCs w:val="20"/>
        </w:rPr>
      </w:pPr>
    </w:p>
    <w:p w:rsidR="008E330D" w:rsidRPr="008E330D" w:rsidRDefault="008E330D" w:rsidP="008E330D">
      <w:pPr>
        <w:spacing w:line="240" w:lineRule="exact"/>
        <w:jc w:val="center"/>
        <w:rPr>
          <w:b/>
          <w:sz w:val="20"/>
          <w:szCs w:val="20"/>
        </w:rPr>
      </w:pPr>
      <w:proofErr w:type="gramStart"/>
      <w:r w:rsidRPr="008E330D">
        <w:rPr>
          <w:b/>
          <w:sz w:val="20"/>
          <w:szCs w:val="20"/>
        </w:rPr>
        <w:t>П</w:t>
      </w:r>
      <w:proofErr w:type="gramEnd"/>
      <w:r w:rsidRPr="008E330D">
        <w:rPr>
          <w:b/>
          <w:sz w:val="20"/>
          <w:szCs w:val="20"/>
        </w:rPr>
        <w:t xml:space="preserve"> О С Т А Н О В Л Е Н И Е</w:t>
      </w:r>
    </w:p>
    <w:p w:rsidR="008E330D" w:rsidRPr="008E330D" w:rsidRDefault="008E330D" w:rsidP="008E330D">
      <w:pPr>
        <w:spacing w:line="240" w:lineRule="exact"/>
        <w:jc w:val="center"/>
        <w:rPr>
          <w:sz w:val="20"/>
          <w:szCs w:val="20"/>
        </w:rPr>
      </w:pPr>
    </w:p>
    <w:p w:rsidR="008E330D" w:rsidRPr="008E330D" w:rsidRDefault="008E330D" w:rsidP="008E330D">
      <w:pPr>
        <w:spacing w:line="240" w:lineRule="exact"/>
        <w:jc w:val="center"/>
        <w:rPr>
          <w:sz w:val="20"/>
          <w:szCs w:val="20"/>
        </w:rPr>
      </w:pPr>
    </w:p>
    <w:p w:rsidR="008E330D" w:rsidRPr="008E330D" w:rsidRDefault="008E330D" w:rsidP="008E330D">
      <w:pPr>
        <w:spacing w:line="240" w:lineRule="exact"/>
        <w:jc w:val="center"/>
        <w:rPr>
          <w:sz w:val="20"/>
          <w:szCs w:val="20"/>
        </w:rPr>
      </w:pPr>
      <w:r w:rsidRPr="008E330D">
        <w:rPr>
          <w:sz w:val="20"/>
          <w:szCs w:val="20"/>
        </w:rPr>
        <w:t>от 08.06.2023  №242</w:t>
      </w:r>
    </w:p>
    <w:p w:rsidR="008E330D" w:rsidRPr="008E330D" w:rsidRDefault="008E330D" w:rsidP="008E330D">
      <w:pPr>
        <w:spacing w:line="240" w:lineRule="exact"/>
        <w:jc w:val="center"/>
        <w:rPr>
          <w:sz w:val="20"/>
          <w:szCs w:val="20"/>
        </w:rPr>
      </w:pPr>
      <w:r w:rsidRPr="008E330D">
        <w:rPr>
          <w:sz w:val="20"/>
          <w:szCs w:val="20"/>
        </w:rPr>
        <w:t>р.п. Угловка</w:t>
      </w:r>
    </w:p>
    <w:p w:rsidR="008E330D" w:rsidRPr="008E330D" w:rsidRDefault="008E330D" w:rsidP="008E330D">
      <w:pPr>
        <w:tabs>
          <w:tab w:val="left" w:pos="5100"/>
          <w:tab w:val="left" w:pos="7650"/>
        </w:tabs>
        <w:jc w:val="right"/>
        <w:rPr>
          <w:sz w:val="20"/>
          <w:szCs w:val="20"/>
        </w:rPr>
      </w:pPr>
      <w:r w:rsidRPr="008E330D">
        <w:rPr>
          <w:sz w:val="20"/>
          <w:szCs w:val="20"/>
        </w:rPr>
        <w:t xml:space="preserve">        </w:t>
      </w:r>
    </w:p>
    <w:p w:rsidR="008E330D" w:rsidRPr="008E330D" w:rsidRDefault="008E330D" w:rsidP="008E330D">
      <w:pPr>
        <w:autoSpaceDE w:val="0"/>
        <w:jc w:val="center"/>
        <w:rPr>
          <w:b/>
          <w:sz w:val="20"/>
          <w:szCs w:val="20"/>
        </w:rPr>
      </w:pPr>
      <w:r w:rsidRPr="008E330D">
        <w:rPr>
          <w:b/>
          <w:sz w:val="20"/>
          <w:szCs w:val="20"/>
        </w:rPr>
        <w:t xml:space="preserve">О внесении изменений в муниципальную программу «Градостроительная политика на территории Угловского городского поселения </w:t>
      </w:r>
    </w:p>
    <w:p w:rsidR="008E330D" w:rsidRPr="008E330D" w:rsidRDefault="008E330D" w:rsidP="008E330D">
      <w:pPr>
        <w:autoSpaceDE w:val="0"/>
        <w:jc w:val="center"/>
        <w:rPr>
          <w:b/>
          <w:sz w:val="20"/>
          <w:szCs w:val="20"/>
        </w:rPr>
      </w:pPr>
      <w:r w:rsidRPr="008E330D">
        <w:rPr>
          <w:b/>
          <w:sz w:val="20"/>
          <w:szCs w:val="20"/>
        </w:rPr>
        <w:t>на 2017-2025 годы»</w:t>
      </w:r>
    </w:p>
    <w:p w:rsidR="008E330D" w:rsidRPr="008E330D" w:rsidRDefault="008E330D" w:rsidP="008E330D">
      <w:pPr>
        <w:ind w:firstLine="480"/>
        <w:jc w:val="center"/>
        <w:rPr>
          <w:b/>
          <w:sz w:val="20"/>
          <w:szCs w:val="20"/>
        </w:rPr>
      </w:pPr>
    </w:p>
    <w:p w:rsidR="008E330D" w:rsidRPr="008E330D" w:rsidRDefault="008E330D" w:rsidP="008E330D">
      <w:pPr>
        <w:spacing w:line="240" w:lineRule="exact"/>
        <w:jc w:val="center"/>
        <w:rPr>
          <w:sz w:val="20"/>
          <w:szCs w:val="20"/>
        </w:rPr>
      </w:pPr>
    </w:p>
    <w:p w:rsidR="008E330D" w:rsidRPr="008E330D" w:rsidRDefault="008E330D" w:rsidP="008E330D">
      <w:pPr>
        <w:spacing w:line="320" w:lineRule="exact"/>
        <w:jc w:val="both"/>
        <w:rPr>
          <w:sz w:val="20"/>
          <w:szCs w:val="20"/>
        </w:rPr>
      </w:pPr>
      <w:r w:rsidRPr="008E330D">
        <w:rPr>
          <w:sz w:val="20"/>
          <w:szCs w:val="20"/>
        </w:rPr>
        <w:t xml:space="preserve">             В соответствии с  Бюджетным кодексом Российской Федерации, Федеральным законом от 06 октября 2003 года №131-ФЗ «Об общих принципах организации местного самоуправления Российской Федерации», Порядком принятия решений о разработке муниципальных программ, их формирования и реализации, утвержденного постановлением Администрации Угловского городского поселения от 05.09.2014 N 242, Администрация Угловского городского поселения  </w:t>
      </w:r>
    </w:p>
    <w:p w:rsidR="008E330D" w:rsidRPr="008E330D" w:rsidRDefault="008E330D" w:rsidP="008E330D">
      <w:pPr>
        <w:jc w:val="both"/>
        <w:rPr>
          <w:b/>
          <w:sz w:val="20"/>
          <w:szCs w:val="20"/>
        </w:rPr>
      </w:pPr>
      <w:r w:rsidRPr="008E330D">
        <w:rPr>
          <w:b/>
          <w:sz w:val="20"/>
          <w:szCs w:val="20"/>
        </w:rPr>
        <w:t xml:space="preserve">ПОСТАНОВЛЯЕТ: </w:t>
      </w:r>
    </w:p>
    <w:p w:rsidR="008E330D" w:rsidRPr="008E330D" w:rsidRDefault="008E330D" w:rsidP="008E330D">
      <w:pPr>
        <w:jc w:val="both"/>
        <w:rPr>
          <w:b/>
          <w:sz w:val="20"/>
          <w:szCs w:val="20"/>
        </w:rPr>
      </w:pPr>
      <w:r w:rsidRPr="008E330D">
        <w:rPr>
          <w:b/>
          <w:sz w:val="20"/>
          <w:szCs w:val="20"/>
        </w:rPr>
        <w:t xml:space="preserve"> </w:t>
      </w:r>
    </w:p>
    <w:p w:rsidR="008E330D" w:rsidRPr="008E330D" w:rsidRDefault="008E330D" w:rsidP="008E330D">
      <w:pPr>
        <w:autoSpaceDE w:val="0"/>
        <w:jc w:val="both"/>
        <w:rPr>
          <w:sz w:val="20"/>
          <w:szCs w:val="20"/>
        </w:rPr>
      </w:pPr>
      <w:r w:rsidRPr="008E330D">
        <w:rPr>
          <w:sz w:val="20"/>
          <w:szCs w:val="20"/>
        </w:rPr>
        <w:t xml:space="preserve">1. </w:t>
      </w:r>
      <w:proofErr w:type="gramStart"/>
      <w:r w:rsidRPr="008E330D">
        <w:rPr>
          <w:sz w:val="20"/>
          <w:szCs w:val="20"/>
        </w:rPr>
        <w:t>Внести в муниципальную программу Угловского городского поселения «Градостроительная политика на территории Угловского городского поселения на 2017-2025 годы» утвержденную Постановлением Администрации Угловского городского поселения от 25.11.2016 № 607 (в редакции от 27.10.2017 №532, от 17.11.2017 №580, от 15.11.2018 № 603, от 27.12.2018 №704, от 09.12.2019 №533, от 15.07.2020 №314/1, от 19.10.2020 №478, от 23.12.2020 №588, от 12.07.2021 №284, от 13.12.2021 №538, от</w:t>
      </w:r>
      <w:proofErr w:type="gramEnd"/>
      <w:r w:rsidRPr="008E330D">
        <w:rPr>
          <w:sz w:val="20"/>
          <w:szCs w:val="20"/>
        </w:rPr>
        <w:t xml:space="preserve"> </w:t>
      </w:r>
      <w:proofErr w:type="gramStart"/>
      <w:r w:rsidRPr="008E330D">
        <w:rPr>
          <w:sz w:val="20"/>
          <w:szCs w:val="20"/>
        </w:rPr>
        <w:t>23.12.2021 №580, от 09.12.2022 №661, от 09.01.2023 №3, от 03.03.2023  № 87) (далее муниципальная программа) следующие изменения:</w:t>
      </w:r>
      <w:proofErr w:type="gramEnd"/>
    </w:p>
    <w:p w:rsidR="008E330D" w:rsidRPr="008E330D" w:rsidRDefault="008E330D" w:rsidP="008E330D">
      <w:pPr>
        <w:jc w:val="both"/>
        <w:rPr>
          <w:rFonts w:eastAsia="Calibri"/>
          <w:sz w:val="20"/>
          <w:szCs w:val="20"/>
        </w:rPr>
      </w:pPr>
      <w:r w:rsidRPr="008E330D">
        <w:rPr>
          <w:sz w:val="20"/>
          <w:szCs w:val="20"/>
        </w:rPr>
        <w:t>1. 1.</w:t>
      </w:r>
      <w:r w:rsidRPr="008E330D">
        <w:rPr>
          <w:rFonts w:eastAsia="Calibri"/>
          <w:sz w:val="20"/>
          <w:szCs w:val="20"/>
        </w:rPr>
        <w:t xml:space="preserve">  Изложить пункт 6 в редакции:</w:t>
      </w:r>
    </w:p>
    <w:p w:rsidR="008E330D" w:rsidRPr="008E330D" w:rsidRDefault="008E330D" w:rsidP="008E330D">
      <w:pPr>
        <w:autoSpaceDE w:val="0"/>
        <w:jc w:val="both"/>
        <w:rPr>
          <w:rFonts w:eastAsia="Calibri"/>
          <w:sz w:val="20"/>
          <w:szCs w:val="20"/>
        </w:rPr>
      </w:pPr>
      <w:r w:rsidRPr="008E330D">
        <w:rPr>
          <w:rFonts w:eastAsia="Calibri"/>
          <w:sz w:val="20"/>
          <w:szCs w:val="20"/>
        </w:rPr>
        <w:t xml:space="preserve">       «6. Объёмы и источники финансирования муниципальной программы в целом и по годам реализации  (тыс. руб.)</w:t>
      </w:r>
      <w:proofErr w:type="gramStart"/>
      <w:r w:rsidRPr="008E330D">
        <w:rPr>
          <w:rFonts w:eastAsia="Calibri"/>
          <w:sz w:val="20"/>
          <w:szCs w:val="20"/>
        </w:rPr>
        <w:t xml:space="preserve"> :</w:t>
      </w:r>
      <w:proofErr w:type="gramEnd"/>
    </w:p>
    <w:tbl>
      <w:tblPr>
        <w:tblStyle w:val="a9"/>
        <w:tblW w:w="10095" w:type="dxa"/>
        <w:tblLayout w:type="fixed"/>
        <w:tblLook w:val="01E0"/>
      </w:tblPr>
      <w:tblGrid>
        <w:gridCol w:w="1041"/>
        <w:gridCol w:w="1258"/>
        <w:gridCol w:w="1258"/>
        <w:gridCol w:w="1371"/>
        <w:gridCol w:w="1701"/>
        <w:gridCol w:w="1843"/>
        <w:gridCol w:w="1623"/>
      </w:tblGrid>
      <w:tr w:rsidR="008E330D" w:rsidRPr="008E330D" w:rsidTr="008E330D">
        <w:trPr>
          <w:trHeight w:val="240"/>
        </w:trPr>
        <w:tc>
          <w:tcPr>
            <w:tcW w:w="1041" w:type="dxa"/>
            <w:vMerge w:val="restart"/>
            <w:hideMark/>
          </w:tcPr>
          <w:p w:rsidR="008E330D" w:rsidRPr="008E330D" w:rsidRDefault="008E330D" w:rsidP="008E330D">
            <w:pPr>
              <w:spacing w:before="40" w:line="240" w:lineRule="exact"/>
              <w:jc w:val="center"/>
              <w:rPr>
                <w:sz w:val="20"/>
                <w:szCs w:val="20"/>
              </w:rPr>
            </w:pPr>
            <w:r w:rsidRPr="008E330D">
              <w:rPr>
                <w:sz w:val="20"/>
                <w:szCs w:val="20"/>
              </w:rPr>
              <w:t>Год</w:t>
            </w:r>
          </w:p>
        </w:tc>
        <w:tc>
          <w:tcPr>
            <w:tcW w:w="9054" w:type="dxa"/>
            <w:gridSpan w:val="6"/>
            <w:hideMark/>
          </w:tcPr>
          <w:p w:rsidR="008E330D" w:rsidRPr="008E330D" w:rsidRDefault="008E330D" w:rsidP="008E330D">
            <w:pPr>
              <w:spacing w:before="40" w:line="240" w:lineRule="exact"/>
              <w:jc w:val="center"/>
              <w:rPr>
                <w:sz w:val="20"/>
                <w:szCs w:val="20"/>
              </w:rPr>
            </w:pPr>
            <w:r w:rsidRPr="008E330D">
              <w:rPr>
                <w:sz w:val="20"/>
                <w:szCs w:val="20"/>
              </w:rPr>
              <w:t>Источник финансирования</w:t>
            </w:r>
          </w:p>
        </w:tc>
      </w:tr>
      <w:tr w:rsidR="008E330D" w:rsidRPr="008E330D" w:rsidTr="008E330D">
        <w:trPr>
          <w:trHeight w:val="240"/>
        </w:trPr>
        <w:tc>
          <w:tcPr>
            <w:tcW w:w="1041" w:type="dxa"/>
            <w:vMerge/>
            <w:hideMark/>
          </w:tcPr>
          <w:p w:rsidR="008E330D" w:rsidRPr="008E330D" w:rsidRDefault="008E330D" w:rsidP="008E330D">
            <w:pPr>
              <w:rPr>
                <w:sz w:val="20"/>
                <w:szCs w:val="20"/>
              </w:rPr>
            </w:pPr>
          </w:p>
        </w:tc>
        <w:tc>
          <w:tcPr>
            <w:tcW w:w="1258" w:type="dxa"/>
            <w:hideMark/>
          </w:tcPr>
          <w:p w:rsidR="008E330D" w:rsidRPr="008E330D" w:rsidRDefault="008E330D" w:rsidP="008E330D">
            <w:pPr>
              <w:spacing w:before="40" w:line="240" w:lineRule="exact"/>
              <w:jc w:val="center"/>
              <w:rPr>
                <w:sz w:val="20"/>
                <w:szCs w:val="20"/>
              </w:rPr>
            </w:pPr>
            <w:proofErr w:type="spellStart"/>
            <w:proofErr w:type="gramStart"/>
            <w:r w:rsidRPr="008E330D">
              <w:rPr>
                <w:sz w:val="20"/>
                <w:szCs w:val="20"/>
              </w:rPr>
              <w:t>федера-льный</w:t>
            </w:r>
            <w:proofErr w:type="spellEnd"/>
            <w:proofErr w:type="gramEnd"/>
          </w:p>
          <w:p w:rsidR="008E330D" w:rsidRPr="008E330D" w:rsidRDefault="008E330D" w:rsidP="008E330D">
            <w:pPr>
              <w:spacing w:before="40" w:line="240" w:lineRule="exact"/>
              <w:jc w:val="center"/>
              <w:rPr>
                <w:sz w:val="20"/>
                <w:szCs w:val="20"/>
              </w:rPr>
            </w:pPr>
            <w:r w:rsidRPr="008E330D">
              <w:rPr>
                <w:sz w:val="20"/>
                <w:szCs w:val="20"/>
              </w:rPr>
              <w:t>бюджет</w:t>
            </w:r>
          </w:p>
        </w:tc>
        <w:tc>
          <w:tcPr>
            <w:tcW w:w="1258" w:type="dxa"/>
            <w:hideMark/>
          </w:tcPr>
          <w:p w:rsidR="008E330D" w:rsidRPr="008E330D" w:rsidRDefault="008E330D" w:rsidP="008E330D">
            <w:pPr>
              <w:spacing w:before="40" w:line="240" w:lineRule="exact"/>
              <w:jc w:val="center"/>
              <w:rPr>
                <w:sz w:val="20"/>
                <w:szCs w:val="20"/>
              </w:rPr>
            </w:pPr>
            <w:proofErr w:type="spellStart"/>
            <w:proofErr w:type="gramStart"/>
            <w:r w:rsidRPr="008E330D">
              <w:rPr>
                <w:sz w:val="20"/>
                <w:szCs w:val="20"/>
              </w:rPr>
              <w:t>област-ной</w:t>
            </w:r>
            <w:proofErr w:type="spellEnd"/>
            <w:proofErr w:type="gramEnd"/>
          </w:p>
          <w:p w:rsidR="008E330D" w:rsidRPr="008E330D" w:rsidRDefault="008E330D" w:rsidP="008E330D">
            <w:pPr>
              <w:spacing w:before="40" w:line="240" w:lineRule="exact"/>
              <w:jc w:val="center"/>
              <w:rPr>
                <w:sz w:val="20"/>
                <w:szCs w:val="20"/>
              </w:rPr>
            </w:pPr>
            <w:r w:rsidRPr="008E330D">
              <w:rPr>
                <w:sz w:val="20"/>
                <w:szCs w:val="20"/>
              </w:rPr>
              <w:t>бюджет</w:t>
            </w:r>
          </w:p>
        </w:tc>
        <w:tc>
          <w:tcPr>
            <w:tcW w:w="1371" w:type="dxa"/>
            <w:hideMark/>
          </w:tcPr>
          <w:p w:rsidR="008E330D" w:rsidRPr="008E330D" w:rsidRDefault="008E330D" w:rsidP="008E330D">
            <w:pPr>
              <w:spacing w:before="40" w:line="240" w:lineRule="exact"/>
              <w:rPr>
                <w:sz w:val="20"/>
                <w:szCs w:val="20"/>
              </w:rPr>
            </w:pPr>
            <w:r w:rsidRPr="008E330D">
              <w:rPr>
                <w:sz w:val="20"/>
                <w:szCs w:val="20"/>
              </w:rPr>
              <w:t>Район-</w:t>
            </w:r>
          </w:p>
          <w:p w:rsidR="008E330D" w:rsidRPr="008E330D" w:rsidRDefault="008E330D" w:rsidP="008E330D">
            <w:pPr>
              <w:spacing w:before="40" w:line="240" w:lineRule="exact"/>
              <w:rPr>
                <w:sz w:val="20"/>
                <w:szCs w:val="20"/>
              </w:rPr>
            </w:pPr>
            <w:proofErr w:type="spellStart"/>
            <w:r w:rsidRPr="008E330D">
              <w:rPr>
                <w:sz w:val="20"/>
                <w:szCs w:val="20"/>
              </w:rPr>
              <w:t>ный</w:t>
            </w:r>
            <w:proofErr w:type="spellEnd"/>
            <w:r w:rsidRPr="008E330D">
              <w:rPr>
                <w:sz w:val="20"/>
                <w:szCs w:val="20"/>
              </w:rPr>
              <w:t xml:space="preserve"> </w:t>
            </w:r>
          </w:p>
          <w:p w:rsidR="008E330D" w:rsidRPr="008E330D" w:rsidRDefault="008E330D" w:rsidP="008E330D">
            <w:pPr>
              <w:spacing w:before="40" w:line="240" w:lineRule="exact"/>
              <w:rPr>
                <w:sz w:val="20"/>
                <w:szCs w:val="20"/>
              </w:rPr>
            </w:pPr>
            <w:r w:rsidRPr="008E330D">
              <w:rPr>
                <w:sz w:val="20"/>
                <w:szCs w:val="20"/>
              </w:rPr>
              <w:lastRenderedPageBreak/>
              <w:t>бюджет</w:t>
            </w:r>
          </w:p>
        </w:tc>
        <w:tc>
          <w:tcPr>
            <w:tcW w:w="1701" w:type="dxa"/>
            <w:hideMark/>
          </w:tcPr>
          <w:p w:rsidR="008E330D" w:rsidRPr="008E330D" w:rsidRDefault="008E330D" w:rsidP="008E330D">
            <w:pPr>
              <w:spacing w:before="40" w:line="240" w:lineRule="exact"/>
              <w:jc w:val="center"/>
              <w:rPr>
                <w:sz w:val="20"/>
                <w:szCs w:val="20"/>
              </w:rPr>
            </w:pPr>
            <w:r w:rsidRPr="008E330D">
              <w:rPr>
                <w:sz w:val="20"/>
                <w:szCs w:val="20"/>
              </w:rPr>
              <w:lastRenderedPageBreak/>
              <w:t>бюджет поселения</w:t>
            </w:r>
          </w:p>
        </w:tc>
        <w:tc>
          <w:tcPr>
            <w:tcW w:w="1843" w:type="dxa"/>
            <w:hideMark/>
          </w:tcPr>
          <w:p w:rsidR="008E330D" w:rsidRPr="008E330D" w:rsidRDefault="008E330D" w:rsidP="008E330D">
            <w:pPr>
              <w:spacing w:before="40" w:line="240" w:lineRule="exact"/>
              <w:jc w:val="center"/>
              <w:rPr>
                <w:spacing w:val="-8"/>
                <w:sz w:val="20"/>
                <w:szCs w:val="20"/>
              </w:rPr>
            </w:pPr>
            <w:proofErr w:type="spellStart"/>
            <w:r w:rsidRPr="008E330D">
              <w:rPr>
                <w:spacing w:val="-8"/>
                <w:sz w:val="20"/>
                <w:szCs w:val="20"/>
              </w:rPr>
              <w:t>Внебюджет</w:t>
            </w:r>
            <w:proofErr w:type="spellEnd"/>
            <w:r w:rsidRPr="008E330D">
              <w:rPr>
                <w:spacing w:val="-8"/>
                <w:sz w:val="20"/>
                <w:szCs w:val="20"/>
              </w:rPr>
              <w:t>-</w:t>
            </w:r>
          </w:p>
          <w:p w:rsidR="008E330D" w:rsidRPr="008E330D" w:rsidRDefault="008E330D" w:rsidP="008E330D">
            <w:pPr>
              <w:spacing w:before="40" w:line="240" w:lineRule="exact"/>
              <w:jc w:val="center"/>
              <w:rPr>
                <w:sz w:val="20"/>
                <w:szCs w:val="20"/>
              </w:rPr>
            </w:pPr>
            <w:proofErr w:type="spellStart"/>
            <w:r w:rsidRPr="008E330D">
              <w:rPr>
                <w:spacing w:val="-8"/>
                <w:sz w:val="20"/>
                <w:szCs w:val="20"/>
              </w:rPr>
              <w:t>ные</w:t>
            </w:r>
            <w:proofErr w:type="spellEnd"/>
            <w:r w:rsidRPr="008E330D">
              <w:rPr>
                <w:spacing w:val="-8"/>
                <w:sz w:val="20"/>
                <w:szCs w:val="20"/>
              </w:rPr>
              <w:t xml:space="preserve"> </w:t>
            </w:r>
            <w:r w:rsidRPr="008E330D">
              <w:rPr>
                <w:sz w:val="20"/>
                <w:szCs w:val="20"/>
              </w:rPr>
              <w:t>средства</w:t>
            </w:r>
          </w:p>
        </w:tc>
        <w:tc>
          <w:tcPr>
            <w:tcW w:w="1623" w:type="dxa"/>
            <w:hideMark/>
          </w:tcPr>
          <w:p w:rsidR="008E330D" w:rsidRPr="008E330D" w:rsidRDefault="008E330D" w:rsidP="008E330D">
            <w:pPr>
              <w:spacing w:before="40" w:line="240" w:lineRule="exact"/>
              <w:jc w:val="center"/>
              <w:rPr>
                <w:sz w:val="20"/>
                <w:szCs w:val="20"/>
              </w:rPr>
            </w:pPr>
            <w:r w:rsidRPr="008E330D">
              <w:rPr>
                <w:sz w:val="20"/>
                <w:szCs w:val="20"/>
              </w:rPr>
              <w:t>всего</w:t>
            </w:r>
          </w:p>
        </w:tc>
      </w:tr>
      <w:tr w:rsidR="008E330D" w:rsidRPr="008E330D" w:rsidTr="008E330D">
        <w:trPr>
          <w:trHeight w:val="288"/>
        </w:trPr>
        <w:tc>
          <w:tcPr>
            <w:tcW w:w="1041" w:type="dxa"/>
            <w:hideMark/>
          </w:tcPr>
          <w:p w:rsidR="008E330D" w:rsidRPr="008E330D" w:rsidRDefault="008E330D" w:rsidP="008E330D">
            <w:pPr>
              <w:spacing w:line="240" w:lineRule="exact"/>
              <w:jc w:val="center"/>
              <w:rPr>
                <w:sz w:val="20"/>
                <w:szCs w:val="20"/>
              </w:rPr>
            </w:pPr>
            <w:r w:rsidRPr="008E330D">
              <w:rPr>
                <w:sz w:val="20"/>
                <w:szCs w:val="20"/>
              </w:rPr>
              <w:lastRenderedPageBreak/>
              <w:t>1</w:t>
            </w:r>
          </w:p>
        </w:tc>
        <w:tc>
          <w:tcPr>
            <w:tcW w:w="1258" w:type="dxa"/>
            <w:hideMark/>
          </w:tcPr>
          <w:p w:rsidR="008E330D" w:rsidRPr="008E330D" w:rsidRDefault="008E330D" w:rsidP="008E330D">
            <w:pPr>
              <w:spacing w:line="240" w:lineRule="exact"/>
              <w:jc w:val="center"/>
              <w:rPr>
                <w:sz w:val="20"/>
                <w:szCs w:val="20"/>
              </w:rPr>
            </w:pPr>
            <w:r w:rsidRPr="008E330D">
              <w:rPr>
                <w:sz w:val="20"/>
                <w:szCs w:val="20"/>
              </w:rPr>
              <w:t>2</w:t>
            </w:r>
          </w:p>
        </w:tc>
        <w:tc>
          <w:tcPr>
            <w:tcW w:w="1258" w:type="dxa"/>
            <w:hideMark/>
          </w:tcPr>
          <w:p w:rsidR="008E330D" w:rsidRPr="008E330D" w:rsidRDefault="008E330D" w:rsidP="008E330D">
            <w:pPr>
              <w:spacing w:line="240" w:lineRule="exact"/>
              <w:jc w:val="center"/>
              <w:rPr>
                <w:sz w:val="20"/>
                <w:szCs w:val="20"/>
              </w:rPr>
            </w:pPr>
            <w:r w:rsidRPr="008E330D">
              <w:rPr>
                <w:sz w:val="20"/>
                <w:szCs w:val="20"/>
              </w:rPr>
              <w:t>3</w:t>
            </w:r>
          </w:p>
        </w:tc>
        <w:tc>
          <w:tcPr>
            <w:tcW w:w="1371" w:type="dxa"/>
            <w:hideMark/>
          </w:tcPr>
          <w:p w:rsidR="008E330D" w:rsidRPr="008E330D" w:rsidRDefault="008E330D" w:rsidP="008E330D">
            <w:pPr>
              <w:spacing w:line="240" w:lineRule="exact"/>
              <w:jc w:val="center"/>
              <w:rPr>
                <w:sz w:val="20"/>
                <w:szCs w:val="20"/>
              </w:rPr>
            </w:pPr>
            <w:r w:rsidRPr="008E330D">
              <w:rPr>
                <w:sz w:val="20"/>
                <w:szCs w:val="20"/>
              </w:rPr>
              <w:t>4</w:t>
            </w:r>
          </w:p>
        </w:tc>
        <w:tc>
          <w:tcPr>
            <w:tcW w:w="1701" w:type="dxa"/>
            <w:hideMark/>
          </w:tcPr>
          <w:p w:rsidR="008E330D" w:rsidRPr="008E330D" w:rsidRDefault="008E330D" w:rsidP="008E330D">
            <w:pPr>
              <w:spacing w:line="240" w:lineRule="exact"/>
              <w:jc w:val="center"/>
              <w:rPr>
                <w:sz w:val="20"/>
                <w:szCs w:val="20"/>
              </w:rPr>
            </w:pPr>
            <w:r w:rsidRPr="008E330D">
              <w:rPr>
                <w:sz w:val="20"/>
                <w:szCs w:val="20"/>
              </w:rPr>
              <w:t>5</w:t>
            </w:r>
          </w:p>
        </w:tc>
        <w:tc>
          <w:tcPr>
            <w:tcW w:w="1843" w:type="dxa"/>
            <w:hideMark/>
          </w:tcPr>
          <w:p w:rsidR="008E330D" w:rsidRPr="008E330D" w:rsidRDefault="008E330D" w:rsidP="008E330D">
            <w:pPr>
              <w:spacing w:line="240" w:lineRule="exact"/>
              <w:jc w:val="center"/>
              <w:rPr>
                <w:sz w:val="20"/>
                <w:szCs w:val="20"/>
              </w:rPr>
            </w:pPr>
            <w:r w:rsidRPr="008E330D">
              <w:rPr>
                <w:sz w:val="20"/>
                <w:szCs w:val="20"/>
              </w:rPr>
              <w:t>6</w:t>
            </w:r>
          </w:p>
        </w:tc>
        <w:tc>
          <w:tcPr>
            <w:tcW w:w="1623" w:type="dxa"/>
            <w:hideMark/>
          </w:tcPr>
          <w:p w:rsidR="008E330D" w:rsidRPr="008E330D" w:rsidRDefault="008E330D" w:rsidP="008E330D">
            <w:pPr>
              <w:spacing w:line="240" w:lineRule="exact"/>
              <w:jc w:val="center"/>
              <w:rPr>
                <w:sz w:val="20"/>
                <w:szCs w:val="20"/>
              </w:rPr>
            </w:pPr>
            <w:r w:rsidRPr="008E330D">
              <w:rPr>
                <w:sz w:val="20"/>
                <w:szCs w:val="20"/>
              </w:rPr>
              <w:t>7</w:t>
            </w:r>
          </w:p>
        </w:tc>
      </w:tr>
      <w:tr w:rsidR="008E330D" w:rsidRPr="008E330D" w:rsidTr="008E330D">
        <w:trPr>
          <w:trHeight w:val="240"/>
        </w:trPr>
        <w:tc>
          <w:tcPr>
            <w:tcW w:w="1041" w:type="dxa"/>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2017</w:t>
            </w:r>
          </w:p>
        </w:tc>
        <w:tc>
          <w:tcPr>
            <w:tcW w:w="1258" w:type="dxa"/>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w:t>
            </w:r>
          </w:p>
        </w:tc>
        <w:tc>
          <w:tcPr>
            <w:tcW w:w="1258" w:type="dxa"/>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w:t>
            </w:r>
          </w:p>
        </w:tc>
        <w:tc>
          <w:tcPr>
            <w:tcW w:w="1371" w:type="dxa"/>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w:t>
            </w:r>
          </w:p>
        </w:tc>
        <w:tc>
          <w:tcPr>
            <w:tcW w:w="1701" w:type="dxa"/>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208</w:t>
            </w:r>
          </w:p>
        </w:tc>
        <w:tc>
          <w:tcPr>
            <w:tcW w:w="1843" w:type="dxa"/>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w:t>
            </w:r>
          </w:p>
        </w:tc>
        <w:tc>
          <w:tcPr>
            <w:tcW w:w="1623" w:type="dxa"/>
            <w:hideMark/>
          </w:tcPr>
          <w:p w:rsidR="008E330D" w:rsidRPr="008E330D" w:rsidRDefault="008E330D" w:rsidP="008E330D">
            <w:pPr>
              <w:spacing w:line="276" w:lineRule="auto"/>
              <w:rPr>
                <w:sz w:val="20"/>
                <w:szCs w:val="20"/>
              </w:rPr>
            </w:pPr>
            <w:r w:rsidRPr="008E330D">
              <w:rPr>
                <w:sz w:val="20"/>
                <w:szCs w:val="20"/>
              </w:rPr>
              <w:t>208</w:t>
            </w:r>
          </w:p>
        </w:tc>
      </w:tr>
      <w:tr w:rsidR="008E330D" w:rsidRPr="008E330D" w:rsidTr="008E330D">
        <w:trPr>
          <w:trHeight w:val="240"/>
        </w:trPr>
        <w:tc>
          <w:tcPr>
            <w:tcW w:w="1041" w:type="dxa"/>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2018</w:t>
            </w:r>
          </w:p>
        </w:tc>
        <w:tc>
          <w:tcPr>
            <w:tcW w:w="1258" w:type="dxa"/>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w:t>
            </w:r>
          </w:p>
        </w:tc>
        <w:tc>
          <w:tcPr>
            <w:tcW w:w="1258" w:type="dxa"/>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w:t>
            </w:r>
          </w:p>
        </w:tc>
        <w:tc>
          <w:tcPr>
            <w:tcW w:w="1371" w:type="dxa"/>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w:t>
            </w:r>
          </w:p>
        </w:tc>
        <w:tc>
          <w:tcPr>
            <w:tcW w:w="1701" w:type="dxa"/>
            <w:hideMark/>
          </w:tcPr>
          <w:p w:rsidR="008E330D" w:rsidRPr="008E330D" w:rsidRDefault="008E330D" w:rsidP="008E330D">
            <w:pPr>
              <w:spacing w:line="276" w:lineRule="auto"/>
              <w:jc w:val="center"/>
              <w:rPr>
                <w:sz w:val="20"/>
                <w:szCs w:val="20"/>
              </w:rPr>
            </w:pPr>
            <w:r w:rsidRPr="008E330D">
              <w:rPr>
                <w:sz w:val="20"/>
                <w:szCs w:val="20"/>
              </w:rPr>
              <w:t>410</w:t>
            </w:r>
          </w:p>
        </w:tc>
        <w:tc>
          <w:tcPr>
            <w:tcW w:w="1843" w:type="dxa"/>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w:t>
            </w:r>
          </w:p>
        </w:tc>
        <w:tc>
          <w:tcPr>
            <w:tcW w:w="1623" w:type="dxa"/>
            <w:hideMark/>
          </w:tcPr>
          <w:p w:rsidR="008E330D" w:rsidRPr="008E330D" w:rsidRDefault="008E330D" w:rsidP="008E330D">
            <w:pPr>
              <w:spacing w:line="276" w:lineRule="auto"/>
              <w:rPr>
                <w:sz w:val="20"/>
                <w:szCs w:val="20"/>
              </w:rPr>
            </w:pPr>
            <w:r w:rsidRPr="008E330D">
              <w:rPr>
                <w:sz w:val="20"/>
                <w:szCs w:val="20"/>
              </w:rPr>
              <w:t>410</w:t>
            </w:r>
          </w:p>
        </w:tc>
      </w:tr>
      <w:tr w:rsidR="008E330D" w:rsidRPr="008E330D" w:rsidTr="008E330D">
        <w:trPr>
          <w:trHeight w:val="240"/>
        </w:trPr>
        <w:tc>
          <w:tcPr>
            <w:tcW w:w="1041" w:type="dxa"/>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2019</w:t>
            </w:r>
          </w:p>
        </w:tc>
        <w:tc>
          <w:tcPr>
            <w:tcW w:w="1258" w:type="dxa"/>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w:t>
            </w:r>
          </w:p>
        </w:tc>
        <w:tc>
          <w:tcPr>
            <w:tcW w:w="1258" w:type="dxa"/>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w:t>
            </w:r>
          </w:p>
        </w:tc>
        <w:tc>
          <w:tcPr>
            <w:tcW w:w="1371" w:type="dxa"/>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w:t>
            </w:r>
          </w:p>
        </w:tc>
        <w:tc>
          <w:tcPr>
            <w:tcW w:w="1701" w:type="dxa"/>
            <w:hideMark/>
          </w:tcPr>
          <w:p w:rsidR="008E330D" w:rsidRPr="008E330D" w:rsidRDefault="008E330D" w:rsidP="008E330D">
            <w:pPr>
              <w:spacing w:line="276" w:lineRule="auto"/>
              <w:jc w:val="center"/>
              <w:rPr>
                <w:sz w:val="20"/>
                <w:szCs w:val="20"/>
              </w:rPr>
            </w:pPr>
            <w:r w:rsidRPr="008E330D">
              <w:rPr>
                <w:sz w:val="20"/>
                <w:szCs w:val="20"/>
              </w:rPr>
              <w:t>210</w:t>
            </w:r>
          </w:p>
        </w:tc>
        <w:tc>
          <w:tcPr>
            <w:tcW w:w="1843" w:type="dxa"/>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w:t>
            </w:r>
          </w:p>
        </w:tc>
        <w:tc>
          <w:tcPr>
            <w:tcW w:w="1623" w:type="dxa"/>
            <w:hideMark/>
          </w:tcPr>
          <w:p w:rsidR="008E330D" w:rsidRPr="008E330D" w:rsidRDefault="008E330D" w:rsidP="008E330D">
            <w:pPr>
              <w:spacing w:line="276" w:lineRule="auto"/>
              <w:rPr>
                <w:sz w:val="20"/>
                <w:szCs w:val="20"/>
              </w:rPr>
            </w:pPr>
            <w:r w:rsidRPr="008E330D">
              <w:rPr>
                <w:sz w:val="20"/>
                <w:szCs w:val="20"/>
              </w:rPr>
              <w:t>210</w:t>
            </w:r>
          </w:p>
        </w:tc>
      </w:tr>
      <w:tr w:rsidR="008E330D" w:rsidRPr="008E330D" w:rsidTr="008E330D">
        <w:trPr>
          <w:trHeight w:val="240"/>
        </w:trPr>
        <w:tc>
          <w:tcPr>
            <w:tcW w:w="1041" w:type="dxa"/>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2020</w:t>
            </w:r>
          </w:p>
        </w:tc>
        <w:tc>
          <w:tcPr>
            <w:tcW w:w="1258" w:type="dxa"/>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w:t>
            </w:r>
          </w:p>
        </w:tc>
        <w:tc>
          <w:tcPr>
            <w:tcW w:w="1258" w:type="dxa"/>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w:t>
            </w:r>
          </w:p>
        </w:tc>
        <w:tc>
          <w:tcPr>
            <w:tcW w:w="1371" w:type="dxa"/>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w:t>
            </w:r>
          </w:p>
        </w:tc>
        <w:tc>
          <w:tcPr>
            <w:tcW w:w="1701" w:type="dxa"/>
            <w:hideMark/>
          </w:tcPr>
          <w:p w:rsidR="008E330D" w:rsidRPr="008E330D" w:rsidRDefault="008E330D" w:rsidP="008E330D">
            <w:pPr>
              <w:spacing w:line="276" w:lineRule="auto"/>
              <w:jc w:val="center"/>
              <w:rPr>
                <w:sz w:val="20"/>
                <w:szCs w:val="20"/>
              </w:rPr>
            </w:pPr>
            <w:r w:rsidRPr="008E330D">
              <w:rPr>
                <w:sz w:val="20"/>
                <w:szCs w:val="20"/>
              </w:rPr>
              <w:t>60</w:t>
            </w:r>
          </w:p>
        </w:tc>
        <w:tc>
          <w:tcPr>
            <w:tcW w:w="1843" w:type="dxa"/>
            <w:hideMark/>
          </w:tcPr>
          <w:p w:rsidR="008E330D" w:rsidRPr="008E330D" w:rsidRDefault="008E330D" w:rsidP="008E330D">
            <w:pPr>
              <w:spacing w:line="276" w:lineRule="auto"/>
              <w:rPr>
                <w:rFonts w:asciiTheme="minorHAnsi" w:eastAsiaTheme="minorEastAsia" w:hAnsiTheme="minorHAnsi" w:cstheme="minorBidi"/>
                <w:sz w:val="20"/>
                <w:szCs w:val="20"/>
              </w:rPr>
            </w:pPr>
          </w:p>
        </w:tc>
        <w:tc>
          <w:tcPr>
            <w:tcW w:w="1623" w:type="dxa"/>
            <w:hideMark/>
          </w:tcPr>
          <w:p w:rsidR="008E330D" w:rsidRPr="008E330D" w:rsidRDefault="008E330D" w:rsidP="008E330D">
            <w:pPr>
              <w:spacing w:line="276" w:lineRule="auto"/>
              <w:rPr>
                <w:sz w:val="20"/>
                <w:szCs w:val="20"/>
              </w:rPr>
            </w:pPr>
            <w:r w:rsidRPr="008E330D">
              <w:rPr>
                <w:sz w:val="20"/>
                <w:szCs w:val="20"/>
              </w:rPr>
              <w:t>60</w:t>
            </w:r>
          </w:p>
        </w:tc>
      </w:tr>
      <w:tr w:rsidR="008E330D" w:rsidRPr="008E330D" w:rsidTr="008E330D">
        <w:trPr>
          <w:trHeight w:val="210"/>
        </w:trPr>
        <w:tc>
          <w:tcPr>
            <w:tcW w:w="1041" w:type="dxa"/>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2021</w:t>
            </w:r>
          </w:p>
        </w:tc>
        <w:tc>
          <w:tcPr>
            <w:tcW w:w="1258" w:type="dxa"/>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w:t>
            </w:r>
          </w:p>
        </w:tc>
        <w:tc>
          <w:tcPr>
            <w:tcW w:w="1258" w:type="dxa"/>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w:t>
            </w:r>
          </w:p>
        </w:tc>
        <w:tc>
          <w:tcPr>
            <w:tcW w:w="1371" w:type="dxa"/>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w:t>
            </w:r>
          </w:p>
        </w:tc>
        <w:tc>
          <w:tcPr>
            <w:tcW w:w="1701" w:type="dxa"/>
            <w:hideMark/>
          </w:tcPr>
          <w:p w:rsidR="008E330D" w:rsidRPr="008E330D" w:rsidRDefault="008E330D" w:rsidP="008E330D">
            <w:pPr>
              <w:spacing w:line="276" w:lineRule="auto"/>
              <w:jc w:val="center"/>
              <w:rPr>
                <w:sz w:val="20"/>
                <w:szCs w:val="20"/>
              </w:rPr>
            </w:pPr>
            <w:r w:rsidRPr="008E330D">
              <w:rPr>
                <w:sz w:val="20"/>
                <w:szCs w:val="20"/>
              </w:rPr>
              <w:t>162,85463</w:t>
            </w:r>
          </w:p>
        </w:tc>
        <w:tc>
          <w:tcPr>
            <w:tcW w:w="1843" w:type="dxa"/>
            <w:hideMark/>
          </w:tcPr>
          <w:p w:rsidR="008E330D" w:rsidRPr="008E330D" w:rsidRDefault="008E330D" w:rsidP="008E330D">
            <w:pPr>
              <w:spacing w:line="276" w:lineRule="auto"/>
              <w:rPr>
                <w:rFonts w:asciiTheme="minorHAnsi" w:eastAsiaTheme="minorEastAsia" w:hAnsiTheme="minorHAnsi" w:cstheme="minorBidi"/>
                <w:sz w:val="20"/>
                <w:szCs w:val="20"/>
              </w:rPr>
            </w:pPr>
          </w:p>
        </w:tc>
        <w:tc>
          <w:tcPr>
            <w:tcW w:w="1623" w:type="dxa"/>
            <w:hideMark/>
          </w:tcPr>
          <w:p w:rsidR="008E330D" w:rsidRPr="008E330D" w:rsidRDefault="008E330D" w:rsidP="008E330D">
            <w:pPr>
              <w:spacing w:line="276" w:lineRule="auto"/>
              <w:rPr>
                <w:sz w:val="20"/>
                <w:szCs w:val="20"/>
              </w:rPr>
            </w:pPr>
            <w:r w:rsidRPr="008E330D">
              <w:rPr>
                <w:sz w:val="20"/>
                <w:szCs w:val="20"/>
              </w:rPr>
              <w:t>162,85463</w:t>
            </w:r>
          </w:p>
        </w:tc>
      </w:tr>
      <w:tr w:rsidR="008E330D" w:rsidRPr="008E330D" w:rsidTr="008E330D">
        <w:trPr>
          <w:trHeight w:val="355"/>
        </w:trPr>
        <w:tc>
          <w:tcPr>
            <w:tcW w:w="1041" w:type="dxa"/>
            <w:hideMark/>
          </w:tcPr>
          <w:p w:rsidR="008E330D" w:rsidRPr="008E330D" w:rsidRDefault="008E330D" w:rsidP="008E330D">
            <w:pPr>
              <w:spacing w:before="100" w:beforeAutospacing="1" w:after="100" w:afterAutospacing="1"/>
              <w:jc w:val="center"/>
              <w:rPr>
                <w:sz w:val="20"/>
                <w:szCs w:val="20"/>
              </w:rPr>
            </w:pPr>
            <w:r w:rsidRPr="008E330D">
              <w:rPr>
                <w:sz w:val="20"/>
                <w:szCs w:val="20"/>
              </w:rPr>
              <w:t>2022</w:t>
            </w:r>
          </w:p>
        </w:tc>
        <w:tc>
          <w:tcPr>
            <w:tcW w:w="1258" w:type="dxa"/>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w:t>
            </w:r>
          </w:p>
        </w:tc>
        <w:tc>
          <w:tcPr>
            <w:tcW w:w="1258" w:type="dxa"/>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w:t>
            </w:r>
          </w:p>
        </w:tc>
        <w:tc>
          <w:tcPr>
            <w:tcW w:w="1371" w:type="dxa"/>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w:t>
            </w:r>
          </w:p>
        </w:tc>
        <w:tc>
          <w:tcPr>
            <w:tcW w:w="1701" w:type="dxa"/>
            <w:hideMark/>
          </w:tcPr>
          <w:p w:rsidR="008E330D" w:rsidRPr="008E330D" w:rsidRDefault="008E330D" w:rsidP="008E330D">
            <w:pPr>
              <w:jc w:val="center"/>
              <w:rPr>
                <w:sz w:val="20"/>
                <w:szCs w:val="20"/>
              </w:rPr>
            </w:pPr>
            <w:r w:rsidRPr="008E330D">
              <w:rPr>
                <w:sz w:val="20"/>
                <w:szCs w:val="20"/>
              </w:rPr>
              <w:t>0</w:t>
            </w:r>
          </w:p>
        </w:tc>
        <w:tc>
          <w:tcPr>
            <w:tcW w:w="1843" w:type="dxa"/>
            <w:hideMark/>
          </w:tcPr>
          <w:p w:rsidR="008E330D" w:rsidRPr="008E330D" w:rsidRDefault="008E330D" w:rsidP="008E330D">
            <w:pPr>
              <w:spacing w:line="276" w:lineRule="auto"/>
              <w:rPr>
                <w:rFonts w:asciiTheme="minorHAnsi" w:eastAsiaTheme="minorEastAsia" w:hAnsiTheme="minorHAnsi" w:cstheme="minorBidi"/>
                <w:sz w:val="20"/>
                <w:szCs w:val="20"/>
              </w:rPr>
            </w:pPr>
          </w:p>
        </w:tc>
        <w:tc>
          <w:tcPr>
            <w:tcW w:w="1623" w:type="dxa"/>
            <w:hideMark/>
          </w:tcPr>
          <w:p w:rsidR="008E330D" w:rsidRPr="008E330D" w:rsidRDefault="008E330D" w:rsidP="008E330D">
            <w:pPr>
              <w:rPr>
                <w:sz w:val="20"/>
                <w:szCs w:val="20"/>
              </w:rPr>
            </w:pPr>
            <w:r w:rsidRPr="008E330D">
              <w:rPr>
                <w:sz w:val="20"/>
                <w:szCs w:val="20"/>
              </w:rPr>
              <w:t>0</w:t>
            </w:r>
          </w:p>
        </w:tc>
      </w:tr>
      <w:tr w:rsidR="008E330D" w:rsidRPr="008E330D" w:rsidTr="008E330D">
        <w:trPr>
          <w:trHeight w:val="285"/>
        </w:trPr>
        <w:tc>
          <w:tcPr>
            <w:tcW w:w="1041" w:type="dxa"/>
            <w:tcBorders>
              <w:bottom w:val="single" w:sz="4" w:space="0" w:color="auto"/>
            </w:tcBorders>
            <w:hideMark/>
          </w:tcPr>
          <w:p w:rsidR="008E330D" w:rsidRPr="008E330D" w:rsidRDefault="008E330D" w:rsidP="008E330D">
            <w:pPr>
              <w:spacing w:before="100" w:beforeAutospacing="1" w:after="100" w:afterAutospacing="1"/>
              <w:jc w:val="center"/>
              <w:rPr>
                <w:sz w:val="20"/>
                <w:szCs w:val="20"/>
              </w:rPr>
            </w:pPr>
            <w:r w:rsidRPr="008E330D">
              <w:rPr>
                <w:sz w:val="20"/>
                <w:szCs w:val="20"/>
              </w:rPr>
              <w:t>2023</w:t>
            </w:r>
          </w:p>
        </w:tc>
        <w:tc>
          <w:tcPr>
            <w:tcW w:w="1258" w:type="dxa"/>
            <w:tcBorders>
              <w:bottom w:val="single" w:sz="4" w:space="0" w:color="auto"/>
            </w:tcBorders>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w:t>
            </w:r>
          </w:p>
        </w:tc>
        <w:tc>
          <w:tcPr>
            <w:tcW w:w="1258" w:type="dxa"/>
            <w:tcBorders>
              <w:bottom w:val="single" w:sz="4" w:space="0" w:color="auto"/>
            </w:tcBorders>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w:t>
            </w:r>
          </w:p>
        </w:tc>
        <w:tc>
          <w:tcPr>
            <w:tcW w:w="1371" w:type="dxa"/>
            <w:tcBorders>
              <w:bottom w:val="single" w:sz="4" w:space="0" w:color="auto"/>
            </w:tcBorders>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w:t>
            </w:r>
          </w:p>
        </w:tc>
        <w:tc>
          <w:tcPr>
            <w:tcW w:w="1701" w:type="dxa"/>
            <w:tcBorders>
              <w:bottom w:val="single" w:sz="4" w:space="0" w:color="auto"/>
            </w:tcBorders>
            <w:hideMark/>
          </w:tcPr>
          <w:p w:rsidR="008E330D" w:rsidRPr="008E330D" w:rsidRDefault="008E330D" w:rsidP="008E330D">
            <w:pPr>
              <w:jc w:val="center"/>
              <w:rPr>
                <w:sz w:val="20"/>
                <w:szCs w:val="20"/>
              </w:rPr>
            </w:pPr>
            <w:r w:rsidRPr="008E330D">
              <w:rPr>
                <w:sz w:val="20"/>
                <w:szCs w:val="20"/>
              </w:rPr>
              <w:t>580</w:t>
            </w:r>
          </w:p>
        </w:tc>
        <w:tc>
          <w:tcPr>
            <w:tcW w:w="1843" w:type="dxa"/>
            <w:tcBorders>
              <w:bottom w:val="single" w:sz="4" w:space="0" w:color="auto"/>
            </w:tcBorders>
            <w:hideMark/>
          </w:tcPr>
          <w:p w:rsidR="008E330D" w:rsidRPr="008E330D" w:rsidRDefault="008E330D" w:rsidP="008E330D">
            <w:pPr>
              <w:spacing w:line="276" w:lineRule="auto"/>
              <w:rPr>
                <w:rFonts w:asciiTheme="minorHAnsi" w:eastAsiaTheme="minorEastAsia" w:hAnsiTheme="minorHAnsi" w:cstheme="minorBidi"/>
                <w:sz w:val="20"/>
                <w:szCs w:val="20"/>
              </w:rPr>
            </w:pPr>
          </w:p>
        </w:tc>
        <w:tc>
          <w:tcPr>
            <w:tcW w:w="1623" w:type="dxa"/>
            <w:tcBorders>
              <w:bottom w:val="single" w:sz="4" w:space="0" w:color="auto"/>
            </w:tcBorders>
            <w:hideMark/>
          </w:tcPr>
          <w:p w:rsidR="008E330D" w:rsidRPr="008E330D" w:rsidRDefault="008E330D" w:rsidP="008E330D">
            <w:pPr>
              <w:rPr>
                <w:sz w:val="20"/>
                <w:szCs w:val="20"/>
              </w:rPr>
            </w:pPr>
            <w:r w:rsidRPr="008E330D">
              <w:rPr>
                <w:sz w:val="20"/>
                <w:szCs w:val="20"/>
              </w:rPr>
              <w:t>580</w:t>
            </w:r>
          </w:p>
        </w:tc>
      </w:tr>
      <w:tr w:rsidR="008E330D" w:rsidRPr="008E330D" w:rsidTr="008E330D">
        <w:trPr>
          <w:trHeight w:val="257"/>
        </w:trPr>
        <w:tc>
          <w:tcPr>
            <w:tcW w:w="1041" w:type="dxa"/>
            <w:tcBorders>
              <w:top w:val="single" w:sz="4" w:space="0" w:color="auto"/>
            </w:tcBorders>
            <w:hideMark/>
          </w:tcPr>
          <w:p w:rsidR="008E330D" w:rsidRPr="008E330D" w:rsidRDefault="008E330D" w:rsidP="008E330D">
            <w:pPr>
              <w:spacing w:before="100" w:beforeAutospacing="1" w:after="100" w:afterAutospacing="1"/>
              <w:jc w:val="center"/>
              <w:rPr>
                <w:sz w:val="20"/>
                <w:szCs w:val="20"/>
              </w:rPr>
            </w:pPr>
            <w:r w:rsidRPr="008E330D">
              <w:rPr>
                <w:sz w:val="20"/>
                <w:szCs w:val="20"/>
              </w:rPr>
              <w:t>2024</w:t>
            </w:r>
          </w:p>
        </w:tc>
        <w:tc>
          <w:tcPr>
            <w:tcW w:w="1258" w:type="dxa"/>
            <w:tcBorders>
              <w:top w:val="single" w:sz="4" w:space="0" w:color="auto"/>
            </w:tcBorders>
            <w:hideMark/>
          </w:tcPr>
          <w:p w:rsidR="008E330D" w:rsidRPr="008E330D" w:rsidRDefault="008E330D" w:rsidP="008E330D">
            <w:pPr>
              <w:spacing w:before="100" w:beforeAutospacing="1" w:after="100" w:afterAutospacing="1"/>
              <w:jc w:val="center"/>
              <w:rPr>
                <w:sz w:val="20"/>
                <w:szCs w:val="20"/>
              </w:rPr>
            </w:pPr>
            <w:r w:rsidRPr="008E330D">
              <w:rPr>
                <w:sz w:val="20"/>
                <w:szCs w:val="20"/>
              </w:rPr>
              <w:t>-</w:t>
            </w:r>
          </w:p>
        </w:tc>
        <w:tc>
          <w:tcPr>
            <w:tcW w:w="1258" w:type="dxa"/>
            <w:tcBorders>
              <w:top w:val="single" w:sz="4" w:space="0" w:color="auto"/>
            </w:tcBorders>
            <w:hideMark/>
          </w:tcPr>
          <w:p w:rsidR="008E330D" w:rsidRPr="008E330D" w:rsidRDefault="008E330D" w:rsidP="008E330D">
            <w:pPr>
              <w:spacing w:before="100" w:beforeAutospacing="1" w:after="100" w:afterAutospacing="1"/>
              <w:jc w:val="center"/>
              <w:rPr>
                <w:sz w:val="20"/>
                <w:szCs w:val="20"/>
              </w:rPr>
            </w:pPr>
            <w:r w:rsidRPr="008E330D">
              <w:rPr>
                <w:sz w:val="20"/>
                <w:szCs w:val="20"/>
              </w:rPr>
              <w:t>-</w:t>
            </w:r>
          </w:p>
        </w:tc>
        <w:tc>
          <w:tcPr>
            <w:tcW w:w="1371" w:type="dxa"/>
            <w:tcBorders>
              <w:top w:val="single" w:sz="4" w:space="0" w:color="auto"/>
            </w:tcBorders>
            <w:hideMark/>
          </w:tcPr>
          <w:p w:rsidR="008E330D" w:rsidRPr="008E330D" w:rsidRDefault="008E330D" w:rsidP="008E330D">
            <w:pPr>
              <w:spacing w:before="100" w:beforeAutospacing="1" w:after="100" w:afterAutospacing="1"/>
              <w:jc w:val="center"/>
              <w:rPr>
                <w:sz w:val="20"/>
                <w:szCs w:val="20"/>
              </w:rPr>
            </w:pPr>
            <w:r w:rsidRPr="008E330D">
              <w:rPr>
                <w:sz w:val="20"/>
                <w:szCs w:val="20"/>
              </w:rPr>
              <w:t>-</w:t>
            </w:r>
          </w:p>
        </w:tc>
        <w:tc>
          <w:tcPr>
            <w:tcW w:w="1701" w:type="dxa"/>
            <w:tcBorders>
              <w:top w:val="single" w:sz="4" w:space="0" w:color="auto"/>
            </w:tcBorders>
            <w:hideMark/>
          </w:tcPr>
          <w:p w:rsidR="008E330D" w:rsidRPr="008E330D" w:rsidRDefault="008E330D" w:rsidP="008E330D">
            <w:pPr>
              <w:jc w:val="center"/>
              <w:rPr>
                <w:sz w:val="20"/>
                <w:szCs w:val="20"/>
              </w:rPr>
            </w:pPr>
            <w:r w:rsidRPr="008E330D">
              <w:rPr>
                <w:sz w:val="20"/>
                <w:szCs w:val="20"/>
              </w:rPr>
              <w:t>65</w:t>
            </w:r>
          </w:p>
        </w:tc>
        <w:tc>
          <w:tcPr>
            <w:tcW w:w="1843" w:type="dxa"/>
            <w:tcBorders>
              <w:top w:val="single" w:sz="4" w:space="0" w:color="auto"/>
            </w:tcBorders>
            <w:hideMark/>
          </w:tcPr>
          <w:p w:rsidR="008E330D" w:rsidRPr="008E330D" w:rsidRDefault="008E330D" w:rsidP="008E330D">
            <w:pPr>
              <w:spacing w:line="276" w:lineRule="auto"/>
              <w:rPr>
                <w:rFonts w:asciiTheme="minorHAnsi" w:eastAsiaTheme="minorEastAsia" w:hAnsiTheme="minorHAnsi" w:cstheme="minorBidi"/>
                <w:sz w:val="20"/>
                <w:szCs w:val="20"/>
              </w:rPr>
            </w:pPr>
          </w:p>
        </w:tc>
        <w:tc>
          <w:tcPr>
            <w:tcW w:w="1623" w:type="dxa"/>
            <w:tcBorders>
              <w:top w:val="single" w:sz="4" w:space="0" w:color="auto"/>
            </w:tcBorders>
            <w:hideMark/>
          </w:tcPr>
          <w:p w:rsidR="008E330D" w:rsidRPr="008E330D" w:rsidRDefault="008E330D" w:rsidP="008E330D">
            <w:pPr>
              <w:rPr>
                <w:sz w:val="20"/>
                <w:szCs w:val="20"/>
              </w:rPr>
            </w:pPr>
            <w:r w:rsidRPr="008E330D">
              <w:rPr>
                <w:sz w:val="20"/>
                <w:szCs w:val="20"/>
              </w:rPr>
              <w:t>65</w:t>
            </w:r>
          </w:p>
        </w:tc>
      </w:tr>
      <w:tr w:rsidR="008E330D" w:rsidRPr="008E330D" w:rsidTr="008E330D">
        <w:trPr>
          <w:trHeight w:val="257"/>
        </w:trPr>
        <w:tc>
          <w:tcPr>
            <w:tcW w:w="1041" w:type="dxa"/>
            <w:tcBorders>
              <w:top w:val="single" w:sz="4" w:space="0" w:color="auto"/>
            </w:tcBorders>
            <w:hideMark/>
          </w:tcPr>
          <w:p w:rsidR="008E330D" w:rsidRPr="008E330D" w:rsidRDefault="008E330D" w:rsidP="008E330D">
            <w:pPr>
              <w:spacing w:before="100" w:beforeAutospacing="1" w:after="100" w:afterAutospacing="1"/>
              <w:jc w:val="center"/>
              <w:rPr>
                <w:sz w:val="20"/>
                <w:szCs w:val="20"/>
              </w:rPr>
            </w:pPr>
            <w:r w:rsidRPr="008E330D">
              <w:rPr>
                <w:sz w:val="20"/>
                <w:szCs w:val="20"/>
              </w:rPr>
              <w:t>2025</w:t>
            </w:r>
          </w:p>
        </w:tc>
        <w:tc>
          <w:tcPr>
            <w:tcW w:w="1258" w:type="dxa"/>
            <w:tcBorders>
              <w:top w:val="single" w:sz="4" w:space="0" w:color="auto"/>
            </w:tcBorders>
            <w:hideMark/>
          </w:tcPr>
          <w:p w:rsidR="008E330D" w:rsidRPr="008E330D" w:rsidRDefault="008E330D" w:rsidP="008E330D">
            <w:pPr>
              <w:spacing w:before="100" w:beforeAutospacing="1" w:after="100" w:afterAutospacing="1"/>
              <w:jc w:val="center"/>
              <w:rPr>
                <w:sz w:val="20"/>
                <w:szCs w:val="20"/>
              </w:rPr>
            </w:pPr>
            <w:r w:rsidRPr="008E330D">
              <w:rPr>
                <w:sz w:val="20"/>
                <w:szCs w:val="20"/>
              </w:rPr>
              <w:t>-</w:t>
            </w:r>
          </w:p>
        </w:tc>
        <w:tc>
          <w:tcPr>
            <w:tcW w:w="1258" w:type="dxa"/>
            <w:tcBorders>
              <w:top w:val="single" w:sz="4" w:space="0" w:color="auto"/>
            </w:tcBorders>
            <w:hideMark/>
          </w:tcPr>
          <w:p w:rsidR="008E330D" w:rsidRPr="008E330D" w:rsidRDefault="008E330D" w:rsidP="008E330D">
            <w:pPr>
              <w:spacing w:before="100" w:beforeAutospacing="1" w:after="100" w:afterAutospacing="1"/>
              <w:jc w:val="center"/>
              <w:rPr>
                <w:sz w:val="20"/>
                <w:szCs w:val="20"/>
              </w:rPr>
            </w:pPr>
            <w:r w:rsidRPr="008E330D">
              <w:rPr>
                <w:sz w:val="20"/>
                <w:szCs w:val="20"/>
              </w:rPr>
              <w:t>-</w:t>
            </w:r>
          </w:p>
        </w:tc>
        <w:tc>
          <w:tcPr>
            <w:tcW w:w="1371" w:type="dxa"/>
            <w:tcBorders>
              <w:top w:val="single" w:sz="4" w:space="0" w:color="auto"/>
            </w:tcBorders>
            <w:hideMark/>
          </w:tcPr>
          <w:p w:rsidR="008E330D" w:rsidRPr="008E330D" w:rsidRDefault="008E330D" w:rsidP="008E330D">
            <w:pPr>
              <w:spacing w:before="100" w:beforeAutospacing="1" w:after="100" w:afterAutospacing="1"/>
              <w:jc w:val="center"/>
              <w:rPr>
                <w:sz w:val="20"/>
                <w:szCs w:val="20"/>
              </w:rPr>
            </w:pPr>
            <w:r w:rsidRPr="008E330D">
              <w:rPr>
                <w:sz w:val="20"/>
                <w:szCs w:val="20"/>
              </w:rPr>
              <w:t>-</w:t>
            </w:r>
          </w:p>
        </w:tc>
        <w:tc>
          <w:tcPr>
            <w:tcW w:w="1701" w:type="dxa"/>
            <w:tcBorders>
              <w:top w:val="single" w:sz="4" w:space="0" w:color="auto"/>
            </w:tcBorders>
            <w:hideMark/>
          </w:tcPr>
          <w:p w:rsidR="008E330D" w:rsidRPr="008E330D" w:rsidRDefault="008E330D" w:rsidP="008E330D">
            <w:pPr>
              <w:jc w:val="center"/>
              <w:rPr>
                <w:sz w:val="20"/>
                <w:szCs w:val="20"/>
              </w:rPr>
            </w:pPr>
            <w:r w:rsidRPr="008E330D">
              <w:rPr>
                <w:sz w:val="20"/>
                <w:szCs w:val="20"/>
              </w:rPr>
              <w:t>65</w:t>
            </w:r>
          </w:p>
        </w:tc>
        <w:tc>
          <w:tcPr>
            <w:tcW w:w="1843" w:type="dxa"/>
            <w:tcBorders>
              <w:top w:val="single" w:sz="4" w:space="0" w:color="auto"/>
            </w:tcBorders>
            <w:hideMark/>
          </w:tcPr>
          <w:p w:rsidR="008E330D" w:rsidRPr="008E330D" w:rsidRDefault="008E330D" w:rsidP="008E330D">
            <w:pPr>
              <w:spacing w:line="276" w:lineRule="auto"/>
              <w:rPr>
                <w:rFonts w:asciiTheme="minorHAnsi" w:eastAsiaTheme="minorEastAsia" w:hAnsiTheme="minorHAnsi" w:cstheme="minorBidi"/>
                <w:sz w:val="20"/>
                <w:szCs w:val="20"/>
              </w:rPr>
            </w:pPr>
          </w:p>
        </w:tc>
        <w:tc>
          <w:tcPr>
            <w:tcW w:w="1623" w:type="dxa"/>
            <w:tcBorders>
              <w:top w:val="single" w:sz="4" w:space="0" w:color="auto"/>
            </w:tcBorders>
            <w:hideMark/>
          </w:tcPr>
          <w:p w:rsidR="008E330D" w:rsidRPr="008E330D" w:rsidRDefault="008E330D" w:rsidP="008E330D">
            <w:pPr>
              <w:rPr>
                <w:sz w:val="20"/>
                <w:szCs w:val="20"/>
              </w:rPr>
            </w:pPr>
            <w:r w:rsidRPr="008E330D">
              <w:rPr>
                <w:sz w:val="20"/>
                <w:szCs w:val="20"/>
              </w:rPr>
              <w:t>65</w:t>
            </w:r>
          </w:p>
        </w:tc>
      </w:tr>
      <w:tr w:rsidR="008E330D" w:rsidRPr="008E330D" w:rsidTr="008E330D">
        <w:trPr>
          <w:trHeight w:val="240"/>
        </w:trPr>
        <w:tc>
          <w:tcPr>
            <w:tcW w:w="1041" w:type="dxa"/>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Всего</w:t>
            </w:r>
          </w:p>
        </w:tc>
        <w:tc>
          <w:tcPr>
            <w:tcW w:w="1258" w:type="dxa"/>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w:t>
            </w:r>
          </w:p>
        </w:tc>
        <w:tc>
          <w:tcPr>
            <w:tcW w:w="1258" w:type="dxa"/>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w:t>
            </w:r>
          </w:p>
        </w:tc>
        <w:tc>
          <w:tcPr>
            <w:tcW w:w="1371" w:type="dxa"/>
            <w:hideMark/>
          </w:tcPr>
          <w:p w:rsidR="008E330D" w:rsidRPr="008E330D" w:rsidRDefault="008E330D" w:rsidP="008E330D">
            <w:pPr>
              <w:spacing w:before="100" w:beforeAutospacing="1" w:after="100" w:afterAutospacing="1" w:line="276" w:lineRule="auto"/>
              <w:jc w:val="center"/>
              <w:rPr>
                <w:sz w:val="20"/>
                <w:szCs w:val="20"/>
              </w:rPr>
            </w:pPr>
            <w:r w:rsidRPr="008E330D">
              <w:rPr>
                <w:sz w:val="20"/>
                <w:szCs w:val="20"/>
              </w:rPr>
              <w:t>-</w:t>
            </w:r>
          </w:p>
        </w:tc>
        <w:tc>
          <w:tcPr>
            <w:tcW w:w="1701" w:type="dxa"/>
            <w:hideMark/>
          </w:tcPr>
          <w:p w:rsidR="008E330D" w:rsidRPr="008E330D" w:rsidRDefault="008E330D" w:rsidP="008E330D">
            <w:pPr>
              <w:jc w:val="center"/>
              <w:rPr>
                <w:sz w:val="20"/>
                <w:szCs w:val="20"/>
              </w:rPr>
            </w:pPr>
            <w:r w:rsidRPr="008E330D">
              <w:rPr>
                <w:sz w:val="20"/>
                <w:szCs w:val="20"/>
              </w:rPr>
              <w:t>1760,85463</w:t>
            </w:r>
          </w:p>
        </w:tc>
        <w:tc>
          <w:tcPr>
            <w:tcW w:w="1843" w:type="dxa"/>
            <w:hideMark/>
          </w:tcPr>
          <w:p w:rsidR="008E330D" w:rsidRPr="008E330D" w:rsidRDefault="008E330D" w:rsidP="008E330D">
            <w:pPr>
              <w:spacing w:before="100" w:beforeAutospacing="1" w:after="100" w:afterAutospacing="1" w:line="276" w:lineRule="auto"/>
              <w:jc w:val="center"/>
              <w:rPr>
                <w:sz w:val="20"/>
                <w:szCs w:val="20"/>
              </w:rPr>
            </w:pPr>
          </w:p>
        </w:tc>
        <w:tc>
          <w:tcPr>
            <w:tcW w:w="1623" w:type="dxa"/>
            <w:hideMark/>
          </w:tcPr>
          <w:p w:rsidR="008E330D" w:rsidRPr="008E330D" w:rsidRDefault="008E330D" w:rsidP="008E330D">
            <w:pPr>
              <w:spacing w:line="276" w:lineRule="auto"/>
              <w:rPr>
                <w:sz w:val="20"/>
                <w:szCs w:val="20"/>
              </w:rPr>
            </w:pPr>
            <w:r w:rsidRPr="008E330D">
              <w:rPr>
                <w:sz w:val="20"/>
                <w:szCs w:val="20"/>
              </w:rPr>
              <w:t>1760,85463</w:t>
            </w:r>
          </w:p>
        </w:tc>
      </w:tr>
    </w:tbl>
    <w:p w:rsidR="008E330D" w:rsidRPr="008E330D" w:rsidRDefault="008E330D" w:rsidP="008E330D">
      <w:pPr>
        <w:autoSpaceDE w:val="0"/>
        <w:jc w:val="both"/>
        <w:rPr>
          <w:rFonts w:eastAsia="Calibri"/>
          <w:b/>
          <w:sz w:val="20"/>
          <w:szCs w:val="20"/>
        </w:rPr>
        <w:sectPr w:rsidR="008E330D" w:rsidRPr="008E330D" w:rsidSect="008E330D">
          <w:headerReference w:type="default" r:id="rId21"/>
          <w:pgSz w:w="11906" w:h="16838"/>
          <w:pgMar w:top="567" w:right="424" w:bottom="567" w:left="1276" w:header="709" w:footer="709" w:gutter="0"/>
          <w:cols w:space="720"/>
        </w:sectPr>
      </w:pPr>
    </w:p>
    <w:p w:rsidR="008E330D" w:rsidRPr="008E330D" w:rsidRDefault="008E330D" w:rsidP="008E330D">
      <w:pPr>
        <w:autoSpaceDE w:val="0"/>
        <w:jc w:val="both"/>
        <w:rPr>
          <w:sz w:val="20"/>
          <w:szCs w:val="20"/>
        </w:rPr>
      </w:pPr>
      <w:r w:rsidRPr="008E330D">
        <w:rPr>
          <w:sz w:val="20"/>
          <w:szCs w:val="20"/>
        </w:rPr>
        <w:lastRenderedPageBreak/>
        <w:t>1.2. Изложить  таблицу   «Мероприятия муниципальной программы» в следующей редакции</w:t>
      </w:r>
      <w:proofErr w:type="gramStart"/>
      <w:r w:rsidRPr="008E330D">
        <w:rPr>
          <w:sz w:val="20"/>
          <w:szCs w:val="20"/>
        </w:rPr>
        <w:t xml:space="preserve"> :</w:t>
      </w:r>
      <w:proofErr w:type="gramEnd"/>
    </w:p>
    <w:p w:rsidR="008E330D" w:rsidRPr="008E330D" w:rsidRDefault="008E330D" w:rsidP="008E330D">
      <w:pPr>
        <w:autoSpaceDE w:val="0"/>
        <w:jc w:val="center"/>
        <w:rPr>
          <w:rFonts w:eastAsia="Calibri"/>
          <w:b/>
          <w:sz w:val="20"/>
          <w:szCs w:val="20"/>
        </w:rPr>
      </w:pPr>
      <w:r w:rsidRPr="008E330D">
        <w:rPr>
          <w:rFonts w:eastAsia="Calibri"/>
          <w:b/>
          <w:sz w:val="20"/>
          <w:szCs w:val="20"/>
        </w:rPr>
        <w:t>«Мероприятия муниципальной программы</w:t>
      </w:r>
    </w:p>
    <w:p w:rsidR="008E330D" w:rsidRPr="008E330D" w:rsidRDefault="008E330D" w:rsidP="008E330D">
      <w:pPr>
        <w:autoSpaceDE w:val="0"/>
        <w:jc w:val="both"/>
        <w:rPr>
          <w:rFonts w:eastAsia="Calibri"/>
          <w:sz w:val="20"/>
          <w:szCs w:val="20"/>
        </w:rPr>
      </w:pPr>
    </w:p>
    <w:tbl>
      <w:tblPr>
        <w:tblW w:w="15451" w:type="dxa"/>
        <w:tblInd w:w="75" w:type="dxa"/>
        <w:tblLayout w:type="fixed"/>
        <w:tblCellMar>
          <w:left w:w="75" w:type="dxa"/>
          <w:right w:w="75" w:type="dxa"/>
        </w:tblCellMar>
        <w:tblLook w:val="04A0"/>
      </w:tblPr>
      <w:tblGrid>
        <w:gridCol w:w="697"/>
        <w:gridCol w:w="1985"/>
        <w:gridCol w:w="1701"/>
        <w:gridCol w:w="1417"/>
        <w:gridCol w:w="1839"/>
        <w:gridCol w:w="1276"/>
        <w:gridCol w:w="850"/>
        <w:gridCol w:w="709"/>
        <w:gridCol w:w="713"/>
        <w:gridCol w:w="708"/>
        <w:gridCol w:w="27"/>
        <w:gridCol w:w="682"/>
        <w:gridCol w:w="41"/>
        <w:gridCol w:w="668"/>
        <w:gridCol w:w="645"/>
        <w:gridCol w:w="45"/>
        <w:gridCol w:w="19"/>
        <w:gridCol w:w="622"/>
        <w:gridCol w:w="38"/>
        <w:gridCol w:w="15"/>
        <w:gridCol w:w="754"/>
      </w:tblGrid>
      <w:tr w:rsidR="008E330D" w:rsidRPr="008E330D" w:rsidTr="008E330D">
        <w:trPr>
          <w:trHeight w:val="640"/>
        </w:trPr>
        <w:tc>
          <w:tcPr>
            <w:tcW w:w="697" w:type="dxa"/>
            <w:vMerge w:val="restart"/>
            <w:tcBorders>
              <w:top w:val="single" w:sz="4" w:space="0" w:color="000000"/>
              <w:left w:val="single" w:sz="4" w:space="0" w:color="000000"/>
              <w:bottom w:val="single" w:sz="4" w:space="0" w:color="000000"/>
              <w:right w:val="nil"/>
            </w:tcBorders>
            <w:hideMark/>
          </w:tcPr>
          <w:p w:rsidR="008E330D" w:rsidRPr="008E330D" w:rsidRDefault="008E330D" w:rsidP="008E330D">
            <w:pPr>
              <w:autoSpaceDE w:val="0"/>
              <w:snapToGrid w:val="0"/>
              <w:spacing w:line="276" w:lineRule="auto"/>
              <w:jc w:val="center"/>
              <w:rPr>
                <w:sz w:val="20"/>
                <w:szCs w:val="20"/>
              </w:rPr>
            </w:pPr>
            <w:r w:rsidRPr="008E330D">
              <w:rPr>
                <w:sz w:val="20"/>
                <w:szCs w:val="20"/>
              </w:rPr>
              <w:t xml:space="preserve">N  </w:t>
            </w:r>
            <w:r w:rsidRPr="008E330D">
              <w:rPr>
                <w:sz w:val="20"/>
                <w:szCs w:val="20"/>
              </w:rPr>
              <w:br/>
            </w:r>
            <w:proofErr w:type="spellStart"/>
            <w:proofErr w:type="gramStart"/>
            <w:r w:rsidRPr="008E330D">
              <w:rPr>
                <w:sz w:val="20"/>
                <w:szCs w:val="20"/>
              </w:rPr>
              <w:t>п</w:t>
            </w:r>
            <w:proofErr w:type="spellEnd"/>
            <w:proofErr w:type="gramEnd"/>
            <w:r w:rsidRPr="008E330D">
              <w:rPr>
                <w:sz w:val="20"/>
                <w:szCs w:val="20"/>
              </w:rPr>
              <w:t>/</w:t>
            </w:r>
            <w:proofErr w:type="spellStart"/>
            <w:r w:rsidRPr="008E330D">
              <w:rPr>
                <w:sz w:val="20"/>
                <w:szCs w:val="20"/>
              </w:rPr>
              <w:t>п</w:t>
            </w:r>
            <w:proofErr w:type="spellEnd"/>
          </w:p>
        </w:tc>
        <w:tc>
          <w:tcPr>
            <w:tcW w:w="1985" w:type="dxa"/>
            <w:vMerge w:val="restart"/>
            <w:tcBorders>
              <w:top w:val="single" w:sz="4" w:space="0" w:color="000000"/>
              <w:left w:val="single" w:sz="4" w:space="0" w:color="000000"/>
              <w:bottom w:val="single" w:sz="4" w:space="0" w:color="000000"/>
              <w:right w:val="nil"/>
            </w:tcBorders>
            <w:hideMark/>
          </w:tcPr>
          <w:p w:rsidR="008E330D" w:rsidRPr="008E330D" w:rsidRDefault="008E330D" w:rsidP="008E330D">
            <w:pPr>
              <w:autoSpaceDE w:val="0"/>
              <w:snapToGrid w:val="0"/>
              <w:spacing w:line="276" w:lineRule="auto"/>
              <w:jc w:val="center"/>
              <w:rPr>
                <w:sz w:val="20"/>
                <w:szCs w:val="20"/>
              </w:rPr>
            </w:pPr>
            <w:r w:rsidRPr="008E330D">
              <w:rPr>
                <w:sz w:val="20"/>
                <w:szCs w:val="20"/>
              </w:rPr>
              <w:t xml:space="preserve">Наименование   </w:t>
            </w:r>
            <w:r w:rsidRPr="008E330D">
              <w:rPr>
                <w:sz w:val="20"/>
                <w:szCs w:val="20"/>
              </w:rPr>
              <w:br/>
              <w:t xml:space="preserve">   мероприятия</w:t>
            </w:r>
          </w:p>
        </w:tc>
        <w:tc>
          <w:tcPr>
            <w:tcW w:w="1701" w:type="dxa"/>
            <w:vMerge w:val="restart"/>
            <w:tcBorders>
              <w:top w:val="single" w:sz="4" w:space="0" w:color="000000"/>
              <w:left w:val="single" w:sz="4" w:space="0" w:color="000000"/>
              <w:bottom w:val="single" w:sz="4" w:space="0" w:color="000000"/>
              <w:right w:val="nil"/>
            </w:tcBorders>
            <w:hideMark/>
          </w:tcPr>
          <w:p w:rsidR="008E330D" w:rsidRPr="008E330D" w:rsidRDefault="008E330D" w:rsidP="008E330D">
            <w:pPr>
              <w:autoSpaceDE w:val="0"/>
              <w:snapToGrid w:val="0"/>
              <w:spacing w:line="276" w:lineRule="auto"/>
              <w:jc w:val="center"/>
              <w:rPr>
                <w:sz w:val="20"/>
                <w:szCs w:val="20"/>
              </w:rPr>
            </w:pPr>
            <w:r w:rsidRPr="008E330D">
              <w:rPr>
                <w:sz w:val="20"/>
                <w:szCs w:val="20"/>
              </w:rPr>
              <w:t>Исполнитель</w:t>
            </w:r>
          </w:p>
        </w:tc>
        <w:tc>
          <w:tcPr>
            <w:tcW w:w="1417" w:type="dxa"/>
            <w:vMerge w:val="restart"/>
            <w:tcBorders>
              <w:top w:val="single" w:sz="4" w:space="0" w:color="000000"/>
              <w:left w:val="single" w:sz="4" w:space="0" w:color="000000"/>
              <w:bottom w:val="single" w:sz="4" w:space="0" w:color="000000"/>
              <w:right w:val="nil"/>
            </w:tcBorders>
            <w:hideMark/>
          </w:tcPr>
          <w:p w:rsidR="008E330D" w:rsidRPr="008E330D" w:rsidRDefault="008E330D" w:rsidP="008E330D">
            <w:pPr>
              <w:autoSpaceDE w:val="0"/>
              <w:snapToGrid w:val="0"/>
              <w:spacing w:line="276" w:lineRule="auto"/>
              <w:jc w:val="center"/>
              <w:rPr>
                <w:sz w:val="20"/>
                <w:szCs w:val="20"/>
              </w:rPr>
            </w:pPr>
            <w:r w:rsidRPr="008E330D">
              <w:rPr>
                <w:sz w:val="20"/>
                <w:szCs w:val="20"/>
              </w:rPr>
              <w:t xml:space="preserve">Срок </w:t>
            </w:r>
            <w:r w:rsidRPr="008E330D">
              <w:rPr>
                <w:sz w:val="20"/>
                <w:szCs w:val="20"/>
              </w:rPr>
              <w:br/>
              <w:t>реализации</w:t>
            </w:r>
          </w:p>
        </w:tc>
        <w:tc>
          <w:tcPr>
            <w:tcW w:w="1839" w:type="dxa"/>
            <w:vMerge w:val="restart"/>
            <w:tcBorders>
              <w:top w:val="single" w:sz="4" w:space="0" w:color="000000"/>
              <w:left w:val="single" w:sz="4" w:space="0" w:color="000000"/>
              <w:bottom w:val="single" w:sz="4" w:space="0" w:color="000000"/>
              <w:right w:val="nil"/>
            </w:tcBorders>
            <w:hideMark/>
          </w:tcPr>
          <w:p w:rsidR="008E330D" w:rsidRPr="008E330D" w:rsidRDefault="008E330D" w:rsidP="008E330D">
            <w:pPr>
              <w:autoSpaceDE w:val="0"/>
              <w:snapToGrid w:val="0"/>
              <w:spacing w:line="276" w:lineRule="auto"/>
              <w:jc w:val="center"/>
              <w:rPr>
                <w:sz w:val="20"/>
                <w:szCs w:val="20"/>
              </w:rPr>
            </w:pPr>
            <w:r w:rsidRPr="008E330D">
              <w:rPr>
                <w:sz w:val="20"/>
                <w:szCs w:val="20"/>
              </w:rPr>
              <w:t xml:space="preserve">Целевой    </w:t>
            </w:r>
            <w:r w:rsidRPr="008E330D">
              <w:rPr>
                <w:sz w:val="20"/>
                <w:szCs w:val="20"/>
              </w:rPr>
              <w:br/>
              <w:t xml:space="preserve">  показатель   </w:t>
            </w:r>
            <w:r w:rsidRPr="008E330D">
              <w:rPr>
                <w:sz w:val="20"/>
                <w:szCs w:val="20"/>
              </w:rPr>
              <w:br/>
              <w:t>(номер целевого</w:t>
            </w:r>
            <w:r w:rsidRPr="008E330D">
              <w:rPr>
                <w:sz w:val="20"/>
                <w:szCs w:val="20"/>
              </w:rPr>
              <w:br/>
              <w:t xml:space="preserve"> показателя из </w:t>
            </w:r>
            <w:r w:rsidRPr="008E330D">
              <w:rPr>
                <w:sz w:val="20"/>
                <w:szCs w:val="20"/>
              </w:rPr>
              <w:br/>
              <w:t xml:space="preserve">   паспорта муниципальной</w:t>
            </w:r>
            <w:r w:rsidRPr="008E330D">
              <w:rPr>
                <w:sz w:val="20"/>
                <w:szCs w:val="20"/>
              </w:rPr>
              <w:br/>
              <w:t xml:space="preserve">  программы)</w:t>
            </w:r>
          </w:p>
        </w:tc>
        <w:tc>
          <w:tcPr>
            <w:tcW w:w="1276" w:type="dxa"/>
            <w:vMerge w:val="restart"/>
            <w:tcBorders>
              <w:top w:val="single" w:sz="4" w:space="0" w:color="000000"/>
              <w:left w:val="single" w:sz="4" w:space="0" w:color="000000"/>
              <w:bottom w:val="single" w:sz="4" w:space="0" w:color="000000"/>
              <w:right w:val="nil"/>
            </w:tcBorders>
            <w:hideMark/>
          </w:tcPr>
          <w:p w:rsidR="008E330D" w:rsidRPr="008E330D" w:rsidRDefault="008E330D" w:rsidP="008E330D">
            <w:pPr>
              <w:autoSpaceDE w:val="0"/>
              <w:snapToGrid w:val="0"/>
              <w:spacing w:line="276" w:lineRule="auto"/>
              <w:jc w:val="center"/>
              <w:rPr>
                <w:sz w:val="20"/>
                <w:szCs w:val="20"/>
              </w:rPr>
            </w:pPr>
            <w:r w:rsidRPr="008E330D">
              <w:rPr>
                <w:sz w:val="20"/>
                <w:szCs w:val="20"/>
              </w:rPr>
              <w:t>Источник</w:t>
            </w:r>
            <w:r w:rsidRPr="008E330D">
              <w:rPr>
                <w:sz w:val="20"/>
                <w:szCs w:val="20"/>
              </w:rPr>
              <w:br/>
              <w:t>финансирования</w:t>
            </w:r>
          </w:p>
        </w:tc>
        <w:tc>
          <w:tcPr>
            <w:tcW w:w="6536" w:type="dxa"/>
            <w:gridSpan w:val="15"/>
            <w:tcBorders>
              <w:top w:val="single" w:sz="4" w:space="0" w:color="000000"/>
              <w:left w:val="single" w:sz="4" w:space="0" w:color="000000"/>
              <w:bottom w:val="single" w:sz="4" w:space="0" w:color="000000"/>
              <w:right w:val="single" w:sz="4" w:space="0" w:color="000000"/>
            </w:tcBorders>
            <w:hideMark/>
          </w:tcPr>
          <w:p w:rsidR="008E330D" w:rsidRPr="008E330D" w:rsidRDefault="008E330D" w:rsidP="008E330D">
            <w:pPr>
              <w:autoSpaceDE w:val="0"/>
              <w:snapToGrid w:val="0"/>
              <w:spacing w:line="276" w:lineRule="auto"/>
              <w:jc w:val="center"/>
              <w:rPr>
                <w:sz w:val="20"/>
                <w:szCs w:val="20"/>
              </w:rPr>
            </w:pPr>
            <w:r w:rsidRPr="008E330D">
              <w:rPr>
                <w:sz w:val="20"/>
                <w:szCs w:val="20"/>
              </w:rPr>
              <w:t>Объем финансирования</w:t>
            </w:r>
            <w:r w:rsidRPr="008E330D">
              <w:rPr>
                <w:sz w:val="20"/>
                <w:szCs w:val="20"/>
              </w:rPr>
              <w:br/>
              <w:t>по годам (тыс. руб.)</w:t>
            </w:r>
          </w:p>
        </w:tc>
      </w:tr>
      <w:tr w:rsidR="008E330D" w:rsidRPr="008E330D" w:rsidTr="008E330D">
        <w:trPr>
          <w:trHeight w:val="480"/>
        </w:trPr>
        <w:tc>
          <w:tcPr>
            <w:tcW w:w="697" w:type="dxa"/>
            <w:vMerge/>
            <w:tcBorders>
              <w:top w:val="single" w:sz="4" w:space="0" w:color="000000"/>
              <w:left w:val="single" w:sz="4" w:space="0" w:color="000000"/>
              <w:bottom w:val="single" w:sz="4" w:space="0" w:color="000000"/>
              <w:right w:val="nil"/>
            </w:tcBorders>
            <w:vAlign w:val="center"/>
            <w:hideMark/>
          </w:tcPr>
          <w:p w:rsidR="008E330D" w:rsidRPr="008E330D" w:rsidRDefault="008E330D" w:rsidP="008E330D">
            <w:pPr>
              <w:rPr>
                <w:sz w:val="20"/>
                <w:szCs w:val="20"/>
              </w:rPr>
            </w:pPr>
          </w:p>
        </w:tc>
        <w:tc>
          <w:tcPr>
            <w:tcW w:w="1985" w:type="dxa"/>
            <w:vMerge/>
            <w:tcBorders>
              <w:top w:val="single" w:sz="4" w:space="0" w:color="000000"/>
              <w:left w:val="single" w:sz="4" w:space="0" w:color="000000"/>
              <w:bottom w:val="single" w:sz="4" w:space="0" w:color="000000"/>
              <w:right w:val="nil"/>
            </w:tcBorders>
            <w:vAlign w:val="center"/>
            <w:hideMark/>
          </w:tcPr>
          <w:p w:rsidR="008E330D" w:rsidRPr="008E330D" w:rsidRDefault="008E330D" w:rsidP="008E330D">
            <w:pPr>
              <w:rPr>
                <w:sz w:val="20"/>
                <w:szCs w:val="20"/>
              </w:rPr>
            </w:pPr>
          </w:p>
        </w:tc>
        <w:tc>
          <w:tcPr>
            <w:tcW w:w="1701" w:type="dxa"/>
            <w:vMerge/>
            <w:tcBorders>
              <w:top w:val="single" w:sz="4" w:space="0" w:color="000000"/>
              <w:left w:val="single" w:sz="4" w:space="0" w:color="000000"/>
              <w:bottom w:val="single" w:sz="4" w:space="0" w:color="000000"/>
              <w:right w:val="nil"/>
            </w:tcBorders>
            <w:vAlign w:val="center"/>
            <w:hideMark/>
          </w:tcPr>
          <w:p w:rsidR="008E330D" w:rsidRPr="008E330D" w:rsidRDefault="008E330D" w:rsidP="008E330D">
            <w:pPr>
              <w:rPr>
                <w:sz w:val="20"/>
                <w:szCs w:val="20"/>
              </w:rPr>
            </w:pPr>
          </w:p>
        </w:tc>
        <w:tc>
          <w:tcPr>
            <w:tcW w:w="1417" w:type="dxa"/>
            <w:vMerge/>
            <w:tcBorders>
              <w:top w:val="single" w:sz="4" w:space="0" w:color="000000"/>
              <w:left w:val="single" w:sz="4" w:space="0" w:color="000000"/>
              <w:bottom w:val="single" w:sz="4" w:space="0" w:color="000000"/>
              <w:right w:val="nil"/>
            </w:tcBorders>
            <w:vAlign w:val="center"/>
            <w:hideMark/>
          </w:tcPr>
          <w:p w:rsidR="008E330D" w:rsidRPr="008E330D" w:rsidRDefault="008E330D" w:rsidP="008E330D">
            <w:pPr>
              <w:rPr>
                <w:sz w:val="20"/>
                <w:szCs w:val="20"/>
              </w:rPr>
            </w:pPr>
          </w:p>
        </w:tc>
        <w:tc>
          <w:tcPr>
            <w:tcW w:w="1839" w:type="dxa"/>
            <w:vMerge/>
            <w:tcBorders>
              <w:top w:val="single" w:sz="4" w:space="0" w:color="000000"/>
              <w:left w:val="single" w:sz="4" w:space="0" w:color="000000"/>
              <w:bottom w:val="single" w:sz="4" w:space="0" w:color="000000"/>
              <w:right w:val="nil"/>
            </w:tcBorders>
            <w:vAlign w:val="center"/>
            <w:hideMark/>
          </w:tcPr>
          <w:p w:rsidR="008E330D" w:rsidRPr="008E330D" w:rsidRDefault="008E330D" w:rsidP="008E330D">
            <w:pPr>
              <w:rPr>
                <w:sz w:val="20"/>
                <w:szCs w:val="20"/>
              </w:rPr>
            </w:pPr>
          </w:p>
        </w:tc>
        <w:tc>
          <w:tcPr>
            <w:tcW w:w="1276" w:type="dxa"/>
            <w:vMerge/>
            <w:tcBorders>
              <w:top w:val="single" w:sz="4" w:space="0" w:color="000000"/>
              <w:left w:val="single" w:sz="4" w:space="0" w:color="000000"/>
              <w:bottom w:val="single" w:sz="4" w:space="0" w:color="000000"/>
              <w:right w:val="nil"/>
            </w:tcBorders>
            <w:vAlign w:val="center"/>
            <w:hideMark/>
          </w:tcPr>
          <w:p w:rsidR="008E330D" w:rsidRPr="008E330D" w:rsidRDefault="008E330D" w:rsidP="008E330D">
            <w:pPr>
              <w:rPr>
                <w:sz w:val="20"/>
                <w:szCs w:val="20"/>
              </w:rPr>
            </w:pPr>
          </w:p>
        </w:tc>
        <w:tc>
          <w:tcPr>
            <w:tcW w:w="850" w:type="dxa"/>
            <w:tcBorders>
              <w:top w:val="nil"/>
              <w:left w:val="single" w:sz="4" w:space="0" w:color="000000"/>
              <w:bottom w:val="single" w:sz="4" w:space="0" w:color="000000"/>
              <w:right w:val="nil"/>
            </w:tcBorders>
            <w:hideMark/>
          </w:tcPr>
          <w:p w:rsidR="008E330D" w:rsidRPr="008E330D" w:rsidRDefault="008E330D" w:rsidP="008E330D">
            <w:pPr>
              <w:autoSpaceDE w:val="0"/>
              <w:snapToGrid w:val="0"/>
              <w:spacing w:line="276" w:lineRule="auto"/>
              <w:jc w:val="center"/>
              <w:rPr>
                <w:sz w:val="20"/>
                <w:szCs w:val="20"/>
              </w:rPr>
            </w:pPr>
            <w:r w:rsidRPr="008E330D">
              <w:rPr>
                <w:sz w:val="20"/>
                <w:szCs w:val="20"/>
              </w:rPr>
              <w:t>2017</w:t>
            </w:r>
          </w:p>
        </w:tc>
        <w:tc>
          <w:tcPr>
            <w:tcW w:w="709" w:type="dxa"/>
            <w:tcBorders>
              <w:top w:val="nil"/>
              <w:left w:val="single" w:sz="4" w:space="0" w:color="000000"/>
              <w:bottom w:val="single" w:sz="4" w:space="0" w:color="000000"/>
              <w:right w:val="single" w:sz="4" w:space="0" w:color="auto"/>
            </w:tcBorders>
            <w:hideMark/>
          </w:tcPr>
          <w:p w:rsidR="008E330D" w:rsidRPr="008E330D" w:rsidRDefault="008E330D" w:rsidP="008E330D">
            <w:pPr>
              <w:autoSpaceDE w:val="0"/>
              <w:snapToGrid w:val="0"/>
              <w:spacing w:line="276" w:lineRule="auto"/>
              <w:jc w:val="center"/>
              <w:rPr>
                <w:sz w:val="20"/>
                <w:szCs w:val="20"/>
              </w:rPr>
            </w:pPr>
            <w:r w:rsidRPr="008E330D">
              <w:rPr>
                <w:sz w:val="20"/>
                <w:szCs w:val="20"/>
              </w:rPr>
              <w:t>2018</w:t>
            </w:r>
          </w:p>
        </w:tc>
        <w:tc>
          <w:tcPr>
            <w:tcW w:w="713" w:type="dxa"/>
            <w:tcBorders>
              <w:top w:val="nil"/>
              <w:left w:val="single" w:sz="4" w:space="0" w:color="auto"/>
              <w:bottom w:val="single" w:sz="4" w:space="0" w:color="000000"/>
              <w:right w:val="single" w:sz="4" w:space="0" w:color="auto"/>
            </w:tcBorders>
            <w:hideMark/>
          </w:tcPr>
          <w:p w:rsidR="008E330D" w:rsidRPr="008E330D" w:rsidRDefault="008E330D" w:rsidP="008E330D">
            <w:pPr>
              <w:autoSpaceDE w:val="0"/>
              <w:snapToGrid w:val="0"/>
              <w:spacing w:line="276" w:lineRule="auto"/>
              <w:jc w:val="center"/>
              <w:rPr>
                <w:sz w:val="20"/>
                <w:szCs w:val="20"/>
              </w:rPr>
            </w:pPr>
            <w:r w:rsidRPr="008E330D">
              <w:rPr>
                <w:sz w:val="20"/>
                <w:szCs w:val="20"/>
              </w:rPr>
              <w:t>2019</w:t>
            </w:r>
          </w:p>
        </w:tc>
        <w:tc>
          <w:tcPr>
            <w:tcW w:w="708" w:type="dxa"/>
            <w:tcBorders>
              <w:top w:val="nil"/>
              <w:left w:val="single" w:sz="4" w:space="0" w:color="auto"/>
              <w:bottom w:val="single" w:sz="4" w:space="0" w:color="000000"/>
              <w:right w:val="single" w:sz="4" w:space="0" w:color="auto"/>
            </w:tcBorders>
            <w:hideMark/>
          </w:tcPr>
          <w:p w:rsidR="008E330D" w:rsidRPr="008E330D" w:rsidRDefault="008E330D" w:rsidP="008E330D">
            <w:pPr>
              <w:autoSpaceDE w:val="0"/>
              <w:snapToGrid w:val="0"/>
              <w:spacing w:line="276" w:lineRule="auto"/>
              <w:jc w:val="center"/>
              <w:rPr>
                <w:sz w:val="20"/>
                <w:szCs w:val="20"/>
              </w:rPr>
            </w:pPr>
            <w:r w:rsidRPr="008E330D">
              <w:rPr>
                <w:sz w:val="20"/>
                <w:szCs w:val="20"/>
              </w:rPr>
              <w:t>2020</w:t>
            </w:r>
          </w:p>
        </w:tc>
        <w:tc>
          <w:tcPr>
            <w:tcW w:w="709" w:type="dxa"/>
            <w:gridSpan w:val="2"/>
            <w:tcBorders>
              <w:top w:val="nil"/>
              <w:left w:val="single" w:sz="4" w:space="0" w:color="auto"/>
              <w:bottom w:val="single" w:sz="4" w:space="0" w:color="000000"/>
              <w:right w:val="single" w:sz="4" w:space="0" w:color="auto"/>
            </w:tcBorders>
            <w:hideMark/>
          </w:tcPr>
          <w:p w:rsidR="008E330D" w:rsidRPr="008E330D" w:rsidRDefault="008E330D" w:rsidP="008E330D">
            <w:pPr>
              <w:autoSpaceDE w:val="0"/>
              <w:snapToGrid w:val="0"/>
              <w:spacing w:line="276" w:lineRule="auto"/>
              <w:jc w:val="center"/>
              <w:rPr>
                <w:sz w:val="20"/>
                <w:szCs w:val="20"/>
              </w:rPr>
            </w:pPr>
            <w:r w:rsidRPr="008E330D">
              <w:rPr>
                <w:sz w:val="20"/>
                <w:szCs w:val="20"/>
              </w:rPr>
              <w:t>2021</w:t>
            </w:r>
          </w:p>
        </w:tc>
        <w:tc>
          <w:tcPr>
            <w:tcW w:w="709" w:type="dxa"/>
            <w:gridSpan w:val="2"/>
            <w:tcBorders>
              <w:top w:val="nil"/>
              <w:left w:val="single" w:sz="4" w:space="0" w:color="auto"/>
              <w:bottom w:val="single" w:sz="4" w:space="0" w:color="000000"/>
              <w:right w:val="single" w:sz="4" w:space="0" w:color="auto"/>
            </w:tcBorders>
          </w:tcPr>
          <w:p w:rsidR="008E330D" w:rsidRPr="008E330D" w:rsidRDefault="008E330D" w:rsidP="008E330D">
            <w:pPr>
              <w:autoSpaceDE w:val="0"/>
              <w:snapToGrid w:val="0"/>
              <w:spacing w:line="276" w:lineRule="auto"/>
              <w:jc w:val="center"/>
              <w:rPr>
                <w:sz w:val="20"/>
                <w:szCs w:val="20"/>
              </w:rPr>
            </w:pPr>
            <w:r w:rsidRPr="008E330D">
              <w:rPr>
                <w:sz w:val="20"/>
                <w:szCs w:val="20"/>
              </w:rPr>
              <w:t>2022</w:t>
            </w:r>
          </w:p>
        </w:tc>
        <w:tc>
          <w:tcPr>
            <w:tcW w:w="709" w:type="dxa"/>
            <w:gridSpan w:val="3"/>
            <w:tcBorders>
              <w:top w:val="nil"/>
              <w:left w:val="single" w:sz="4" w:space="0" w:color="auto"/>
              <w:bottom w:val="single" w:sz="4" w:space="0" w:color="000000"/>
              <w:right w:val="single" w:sz="4" w:space="0" w:color="auto"/>
            </w:tcBorders>
          </w:tcPr>
          <w:p w:rsidR="008E330D" w:rsidRPr="008E330D" w:rsidRDefault="008E330D" w:rsidP="008E330D">
            <w:pPr>
              <w:autoSpaceDE w:val="0"/>
              <w:snapToGrid w:val="0"/>
              <w:spacing w:line="276" w:lineRule="auto"/>
              <w:jc w:val="center"/>
              <w:rPr>
                <w:sz w:val="20"/>
                <w:szCs w:val="20"/>
              </w:rPr>
            </w:pPr>
            <w:r w:rsidRPr="008E330D">
              <w:rPr>
                <w:sz w:val="20"/>
                <w:szCs w:val="20"/>
              </w:rPr>
              <w:t>2023</w:t>
            </w:r>
          </w:p>
        </w:tc>
        <w:tc>
          <w:tcPr>
            <w:tcW w:w="660" w:type="dxa"/>
            <w:gridSpan w:val="2"/>
            <w:tcBorders>
              <w:top w:val="nil"/>
              <w:left w:val="single" w:sz="4" w:space="0" w:color="auto"/>
              <w:bottom w:val="single" w:sz="4" w:space="0" w:color="auto"/>
              <w:right w:val="single" w:sz="4" w:space="0" w:color="auto"/>
            </w:tcBorders>
          </w:tcPr>
          <w:p w:rsidR="008E330D" w:rsidRPr="008E330D" w:rsidRDefault="008E330D" w:rsidP="008E330D">
            <w:pPr>
              <w:autoSpaceDE w:val="0"/>
              <w:snapToGrid w:val="0"/>
              <w:spacing w:line="276" w:lineRule="auto"/>
              <w:jc w:val="center"/>
              <w:rPr>
                <w:sz w:val="20"/>
                <w:szCs w:val="20"/>
              </w:rPr>
            </w:pPr>
            <w:r w:rsidRPr="008E330D">
              <w:rPr>
                <w:sz w:val="20"/>
                <w:szCs w:val="20"/>
              </w:rPr>
              <w:t>2024</w:t>
            </w:r>
          </w:p>
        </w:tc>
        <w:tc>
          <w:tcPr>
            <w:tcW w:w="769" w:type="dxa"/>
            <w:gridSpan w:val="2"/>
            <w:tcBorders>
              <w:top w:val="nil"/>
              <w:left w:val="single" w:sz="4" w:space="0" w:color="auto"/>
              <w:bottom w:val="single" w:sz="4" w:space="0" w:color="000000"/>
              <w:right w:val="single" w:sz="4" w:space="0" w:color="000000"/>
            </w:tcBorders>
          </w:tcPr>
          <w:p w:rsidR="008E330D" w:rsidRPr="008E330D" w:rsidRDefault="008E330D" w:rsidP="008E330D">
            <w:pPr>
              <w:autoSpaceDE w:val="0"/>
              <w:snapToGrid w:val="0"/>
              <w:spacing w:line="276" w:lineRule="auto"/>
              <w:jc w:val="center"/>
              <w:rPr>
                <w:sz w:val="20"/>
                <w:szCs w:val="20"/>
              </w:rPr>
            </w:pPr>
            <w:r w:rsidRPr="008E330D">
              <w:rPr>
                <w:sz w:val="20"/>
                <w:szCs w:val="20"/>
              </w:rPr>
              <w:t>2025</w:t>
            </w:r>
          </w:p>
        </w:tc>
      </w:tr>
      <w:tr w:rsidR="008E330D" w:rsidRPr="008E330D" w:rsidTr="008E330D">
        <w:tc>
          <w:tcPr>
            <w:tcW w:w="697" w:type="dxa"/>
            <w:tcBorders>
              <w:top w:val="nil"/>
              <w:left w:val="single" w:sz="4" w:space="0" w:color="000000"/>
              <w:bottom w:val="single" w:sz="4" w:space="0" w:color="000000"/>
              <w:right w:val="nil"/>
            </w:tcBorders>
            <w:hideMark/>
          </w:tcPr>
          <w:p w:rsidR="008E330D" w:rsidRPr="008E330D" w:rsidRDefault="008E330D" w:rsidP="008E330D">
            <w:pPr>
              <w:autoSpaceDE w:val="0"/>
              <w:snapToGrid w:val="0"/>
              <w:spacing w:line="276" w:lineRule="auto"/>
              <w:jc w:val="center"/>
              <w:rPr>
                <w:sz w:val="20"/>
                <w:szCs w:val="20"/>
              </w:rPr>
            </w:pPr>
            <w:r w:rsidRPr="008E330D">
              <w:rPr>
                <w:sz w:val="20"/>
                <w:szCs w:val="20"/>
              </w:rPr>
              <w:t>1</w:t>
            </w:r>
          </w:p>
        </w:tc>
        <w:tc>
          <w:tcPr>
            <w:tcW w:w="1985" w:type="dxa"/>
            <w:tcBorders>
              <w:top w:val="nil"/>
              <w:left w:val="single" w:sz="4" w:space="0" w:color="000000"/>
              <w:bottom w:val="single" w:sz="4" w:space="0" w:color="000000"/>
              <w:right w:val="nil"/>
            </w:tcBorders>
            <w:hideMark/>
          </w:tcPr>
          <w:p w:rsidR="008E330D" w:rsidRPr="008E330D" w:rsidRDefault="008E330D" w:rsidP="008E330D">
            <w:pPr>
              <w:autoSpaceDE w:val="0"/>
              <w:snapToGrid w:val="0"/>
              <w:spacing w:line="276" w:lineRule="auto"/>
              <w:jc w:val="center"/>
              <w:rPr>
                <w:sz w:val="20"/>
                <w:szCs w:val="20"/>
              </w:rPr>
            </w:pPr>
            <w:r w:rsidRPr="008E330D">
              <w:rPr>
                <w:sz w:val="20"/>
                <w:szCs w:val="20"/>
              </w:rPr>
              <w:t>2</w:t>
            </w:r>
          </w:p>
        </w:tc>
        <w:tc>
          <w:tcPr>
            <w:tcW w:w="1701" w:type="dxa"/>
            <w:tcBorders>
              <w:top w:val="nil"/>
              <w:left w:val="single" w:sz="4" w:space="0" w:color="000000"/>
              <w:bottom w:val="single" w:sz="4" w:space="0" w:color="000000"/>
              <w:right w:val="nil"/>
            </w:tcBorders>
            <w:hideMark/>
          </w:tcPr>
          <w:p w:rsidR="008E330D" w:rsidRPr="008E330D" w:rsidRDefault="008E330D" w:rsidP="008E330D">
            <w:pPr>
              <w:autoSpaceDE w:val="0"/>
              <w:snapToGrid w:val="0"/>
              <w:spacing w:line="276" w:lineRule="auto"/>
              <w:jc w:val="center"/>
              <w:rPr>
                <w:sz w:val="20"/>
                <w:szCs w:val="20"/>
              </w:rPr>
            </w:pPr>
            <w:r w:rsidRPr="008E330D">
              <w:rPr>
                <w:sz w:val="20"/>
                <w:szCs w:val="20"/>
              </w:rPr>
              <w:t>3</w:t>
            </w:r>
          </w:p>
        </w:tc>
        <w:tc>
          <w:tcPr>
            <w:tcW w:w="1417" w:type="dxa"/>
            <w:tcBorders>
              <w:top w:val="nil"/>
              <w:left w:val="single" w:sz="4" w:space="0" w:color="000000"/>
              <w:bottom w:val="single" w:sz="4" w:space="0" w:color="000000"/>
              <w:right w:val="nil"/>
            </w:tcBorders>
            <w:hideMark/>
          </w:tcPr>
          <w:p w:rsidR="008E330D" w:rsidRPr="008E330D" w:rsidRDefault="008E330D" w:rsidP="008E330D">
            <w:pPr>
              <w:autoSpaceDE w:val="0"/>
              <w:snapToGrid w:val="0"/>
              <w:spacing w:line="276" w:lineRule="auto"/>
              <w:jc w:val="center"/>
              <w:rPr>
                <w:sz w:val="20"/>
                <w:szCs w:val="20"/>
              </w:rPr>
            </w:pPr>
            <w:r w:rsidRPr="008E330D">
              <w:rPr>
                <w:sz w:val="20"/>
                <w:szCs w:val="20"/>
              </w:rPr>
              <w:t>4</w:t>
            </w:r>
          </w:p>
        </w:tc>
        <w:tc>
          <w:tcPr>
            <w:tcW w:w="1839" w:type="dxa"/>
            <w:tcBorders>
              <w:top w:val="nil"/>
              <w:left w:val="single" w:sz="4" w:space="0" w:color="000000"/>
              <w:bottom w:val="single" w:sz="4" w:space="0" w:color="000000"/>
              <w:right w:val="nil"/>
            </w:tcBorders>
            <w:hideMark/>
          </w:tcPr>
          <w:p w:rsidR="008E330D" w:rsidRPr="008E330D" w:rsidRDefault="008E330D" w:rsidP="008E330D">
            <w:pPr>
              <w:autoSpaceDE w:val="0"/>
              <w:snapToGrid w:val="0"/>
              <w:spacing w:line="276" w:lineRule="auto"/>
              <w:jc w:val="center"/>
              <w:rPr>
                <w:sz w:val="20"/>
                <w:szCs w:val="20"/>
              </w:rPr>
            </w:pPr>
            <w:r w:rsidRPr="008E330D">
              <w:rPr>
                <w:sz w:val="20"/>
                <w:szCs w:val="20"/>
              </w:rPr>
              <w:t>5</w:t>
            </w:r>
          </w:p>
        </w:tc>
        <w:tc>
          <w:tcPr>
            <w:tcW w:w="1276" w:type="dxa"/>
            <w:tcBorders>
              <w:top w:val="nil"/>
              <w:left w:val="single" w:sz="4" w:space="0" w:color="000000"/>
              <w:bottom w:val="single" w:sz="4" w:space="0" w:color="000000"/>
              <w:right w:val="nil"/>
            </w:tcBorders>
            <w:hideMark/>
          </w:tcPr>
          <w:p w:rsidR="008E330D" w:rsidRPr="008E330D" w:rsidRDefault="008E330D" w:rsidP="008E330D">
            <w:pPr>
              <w:autoSpaceDE w:val="0"/>
              <w:snapToGrid w:val="0"/>
              <w:spacing w:line="276" w:lineRule="auto"/>
              <w:jc w:val="center"/>
              <w:rPr>
                <w:sz w:val="20"/>
                <w:szCs w:val="20"/>
              </w:rPr>
            </w:pPr>
            <w:r w:rsidRPr="008E330D">
              <w:rPr>
                <w:sz w:val="20"/>
                <w:szCs w:val="20"/>
              </w:rPr>
              <w:t>6</w:t>
            </w:r>
          </w:p>
        </w:tc>
        <w:tc>
          <w:tcPr>
            <w:tcW w:w="850" w:type="dxa"/>
            <w:tcBorders>
              <w:top w:val="nil"/>
              <w:left w:val="single" w:sz="4" w:space="0" w:color="000000"/>
              <w:bottom w:val="single" w:sz="4" w:space="0" w:color="000000"/>
              <w:right w:val="nil"/>
            </w:tcBorders>
            <w:hideMark/>
          </w:tcPr>
          <w:p w:rsidR="008E330D" w:rsidRPr="008E330D" w:rsidRDefault="008E330D" w:rsidP="008E330D">
            <w:pPr>
              <w:autoSpaceDE w:val="0"/>
              <w:snapToGrid w:val="0"/>
              <w:spacing w:line="276" w:lineRule="auto"/>
              <w:jc w:val="center"/>
              <w:rPr>
                <w:sz w:val="20"/>
                <w:szCs w:val="20"/>
              </w:rPr>
            </w:pPr>
            <w:r w:rsidRPr="008E330D">
              <w:rPr>
                <w:sz w:val="20"/>
                <w:szCs w:val="20"/>
              </w:rPr>
              <w:t>7</w:t>
            </w:r>
          </w:p>
        </w:tc>
        <w:tc>
          <w:tcPr>
            <w:tcW w:w="709" w:type="dxa"/>
            <w:tcBorders>
              <w:top w:val="nil"/>
              <w:left w:val="single" w:sz="4" w:space="0" w:color="000000"/>
              <w:bottom w:val="single" w:sz="4" w:space="0" w:color="000000"/>
              <w:right w:val="single" w:sz="4" w:space="0" w:color="auto"/>
            </w:tcBorders>
            <w:hideMark/>
          </w:tcPr>
          <w:p w:rsidR="008E330D" w:rsidRPr="008E330D" w:rsidRDefault="008E330D" w:rsidP="008E330D">
            <w:pPr>
              <w:autoSpaceDE w:val="0"/>
              <w:snapToGrid w:val="0"/>
              <w:spacing w:line="276" w:lineRule="auto"/>
              <w:jc w:val="center"/>
              <w:rPr>
                <w:sz w:val="20"/>
                <w:szCs w:val="20"/>
              </w:rPr>
            </w:pPr>
            <w:r w:rsidRPr="008E330D">
              <w:rPr>
                <w:sz w:val="20"/>
                <w:szCs w:val="20"/>
              </w:rPr>
              <w:t>8</w:t>
            </w:r>
          </w:p>
        </w:tc>
        <w:tc>
          <w:tcPr>
            <w:tcW w:w="713" w:type="dxa"/>
            <w:tcBorders>
              <w:top w:val="nil"/>
              <w:left w:val="single" w:sz="4" w:space="0" w:color="auto"/>
              <w:bottom w:val="single" w:sz="4" w:space="0" w:color="000000"/>
              <w:right w:val="single" w:sz="4" w:space="0" w:color="auto"/>
            </w:tcBorders>
            <w:hideMark/>
          </w:tcPr>
          <w:p w:rsidR="008E330D" w:rsidRPr="008E330D" w:rsidRDefault="008E330D" w:rsidP="008E330D">
            <w:pPr>
              <w:autoSpaceDE w:val="0"/>
              <w:snapToGrid w:val="0"/>
              <w:spacing w:line="276" w:lineRule="auto"/>
              <w:jc w:val="center"/>
              <w:rPr>
                <w:sz w:val="20"/>
                <w:szCs w:val="20"/>
              </w:rPr>
            </w:pPr>
            <w:r w:rsidRPr="008E330D">
              <w:rPr>
                <w:sz w:val="20"/>
                <w:szCs w:val="20"/>
              </w:rPr>
              <w:t>9</w:t>
            </w:r>
          </w:p>
        </w:tc>
        <w:tc>
          <w:tcPr>
            <w:tcW w:w="708" w:type="dxa"/>
            <w:tcBorders>
              <w:top w:val="nil"/>
              <w:left w:val="single" w:sz="4" w:space="0" w:color="auto"/>
              <w:bottom w:val="single" w:sz="4" w:space="0" w:color="000000"/>
              <w:right w:val="single" w:sz="4" w:space="0" w:color="auto"/>
            </w:tcBorders>
            <w:hideMark/>
          </w:tcPr>
          <w:p w:rsidR="008E330D" w:rsidRPr="008E330D" w:rsidRDefault="008E330D" w:rsidP="008E330D">
            <w:pPr>
              <w:autoSpaceDE w:val="0"/>
              <w:snapToGrid w:val="0"/>
              <w:spacing w:line="276" w:lineRule="auto"/>
              <w:jc w:val="center"/>
              <w:rPr>
                <w:sz w:val="20"/>
                <w:szCs w:val="20"/>
              </w:rPr>
            </w:pPr>
            <w:r w:rsidRPr="008E330D">
              <w:rPr>
                <w:sz w:val="20"/>
                <w:szCs w:val="20"/>
              </w:rPr>
              <w:t>10</w:t>
            </w:r>
          </w:p>
        </w:tc>
        <w:tc>
          <w:tcPr>
            <w:tcW w:w="709" w:type="dxa"/>
            <w:gridSpan w:val="2"/>
            <w:tcBorders>
              <w:top w:val="nil"/>
              <w:left w:val="single" w:sz="4" w:space="0" w:color="auto"/>
              <w:bottom w:val="single" w:sz="4" w:space="0" w:color="000000"/>
              <w:right w:val="single" w:sz="4" w:space="0" w:color="auto"/>
            </w:tcBorders>
            <w:hideMark/>
          </w:tcPr>
          <w:p w:rsidR="008E330D" w:rsidRPr="008E330D" w:rsidRDefault="008E330D" w:rsidP="008E330D">
            <w:pPr>
              <w:autoSpaceDE w:val="0"/>
              <w:snapToGrid w:val="0"/>
              <w:spacing w:line="276" w:lineRule="auto"/>
              <w:jc w:val="center"/>
              <w:rPr>
                <w:sz w:val="20"/>
                <w:szCs w:val="20"/>
              </w:rPr>
            </w:pPr>
            <w:r w:rsidRPr="008E330D">
              <w:rPr>
                <w:sz w:val="20"/>
                <w:szCs w:val="20"/>
              </w:rPr>
              <w:t>11</w:t>
            </w:r>
          </w:p>
        </w:tc>
        <w:tc>
          <w:tcPr>
            <w:tcW w:w="709" w:type="dxa"/>
            <w:gridSpan w:val="2"/>
            <w:tcBorders>
              <w:top w:val="nil"/>
              <w:left w:val="single" w:sz="4" w:space="0" w:color="auto"/>
              <w:bottom w:val="single" w:sz="4" w:space="0" w:color="000000"/>
              <w:right w:val="single" w:sz="4" w:space="0" w:color="auto"/>
            </w:tcBorders>
          </w:tcPr>
          <w:p w:rsidR="008E330D" w:rsidRPr="008E330D" w:rsidRDefault="008E330D" w:rsidP="008E330D">
            <w:pPr>
              <w:autoSpaceDE w:val="0"/>
              <w:snapToGrid w:val="0"/>
              <w:spacing w:line="276" w:lineRule="auto"/>
              <w:jc w:val="center"/>
              <w:rPr>
                <w:sz w:val="20"/>
                <w:szCs w:val="20"/>
              </w:rPr>
            </w:pPr>
            <w:r w:rsidRPr="008E330D">
              <w:rPr>
                <w:sz w:val="20"/>
                <w:szCs w:val="20"/>
              </w:rPr>
              <w:t>12</w:t>
            </w:r>
          </w:p>
        </w:tc>
        <w:tc>
          <w:tcPr>
            <w:tcW w:w="709" w:type="dxa"/>
            <w:gridSpan w:val="3"/>
            <w:tcBorders>
              <w:top w:val="nil"/>
              <w:left w:val="single" w:sz="4" w:space="0" w:color="auto"/>
              <w:bottom w:val="single" w:sz="4" w:space="0" w:color="000000"/>
              <w:right w:val="single" w:sz="4" w:space="0" w:color="auto"/>
            </w:tcBorders>
          </w:tcPr>
          <w:p w:rsidR="008E330D" w:rsidRPr="008E330D" w:rsidRDefault="008E330D" w:rsidP="008E330D">
            <w:pPr>
              <w:autoSpaceDE w:val="0"/>
              <w:snapToGrid w:val="0"/>
              <w:spacing w:line="276" w:lineRule="auto"/>
              <w:jc w:val="center"/>
              <w:rPr>
                <w:sz w:val="20"/>
                <w:szCs w:val="20"/>
              </w:rPr>
            </w:pPr>
            <w:r w:rsidRPr="008E330D">
              <w:rPr>
                <w:sz w:val="20"/>
                <w:szCs w:val="20"/>
              </w:rPr>
              <w:t>13</w:t>
            </w:r>
          </w:p>
        </w:tc>
        <w:tc>
          <w:tcPr>
            <w:tcW w:w="660" w:type="dxa"/>
            <w:gridSpan w:val="2"/>
            <w:tcBorders>
              <w:top w:val="nil"/>
              <w:left w:val="single" w:sz="4" w:space="0" w:color="auto"/>
              <w:bottom w:val="single" w:sz="4" w:space="0" w:color="000000"/>
              <w:right w:val="single" w:sz="4" w:space="0" w:color="auto"/>
            </w:tcBorders>
          </w:tcPr>
          <w:p w:rsidR="008E330D" w:rsidRPr="008E330D" w:rsidRDefault="008E330D" w:rsidP="008E330D">
            <w:pPr>
              <w:autoSpaceDE w:val="0"/>
              <w:snapToGrid w:val="0"/>
              <w:jc w:val="center"/>
              <w:rPr>
                <w:sz w:val="20"/>
                <w:szCs w:val="20"/>
              </w:rPr>
            </w:pPr>
            <w:r w:rsidRPr="008E330D">
              <w:rPr>
                <w:sz w:val="20"/>
                <w:szCs w:val="20"/>
              </w:rPr>
              <w:t>14</w:t>
            </w:r>
          </w:p>
        </w:tc>
        <w:tc>
          <w:tcPr>
            <w:tcW w:w="769" w:type="dxa"/>
            <w:gridSpan w:val="2"/>
            <w:tcBorders>
              <w:top w:val="nil"/>
              <w:left w:val="single" w:sz="4" w:space="0" w:color="auto"/>
              <w:bottom w:val="single" w:sz="4" w:space="0" w:color="000000"/>
              <w:right w:val="single" w:sz="4" w:space="0" w:color="000000"/>
            </w:tcBorders>
          </w:tcPr>
          <w:p w:rsidR="008E330D" w:rsidRPr="008E330D" w:rsidRDefault="008E330D" w:rsidP="008E330D">
            <w:pPr>
              <w:autoSpaceDE w:val="0"/>
              <w:snapToGrid w:val="0"/>
              <w:jc w:val="center"/>
              <w:rPr>
                <w:sz w:val="20"/>
                <w:szCs w:val="20"/>
              </w:rPr>
            </w:pPr>
            <w:r w:rsidRPr="008E330D">
              <w:rPr>
                <w:sz w:val="20"/>
                <w:szCs w:val="20"/>
              </w:rPr>
              <w:t>15</w:t>
            </w:r>
          </w:p>
        </w:tc>
      </w:tr>
      <w:tr w:rsidR="008E330D" w:rsidRPr="008E330D" w:rsidTr="008E330D">
        <w:tc>
          <w:tcPr>
            <w:tcW w:w="697" w:type="dxa"/>
            <w:tcBorders>
              <w:top w:val="nil"/>
              <w:left w:val="single" w:sz="4" w:space="0" w:color="000000"/>
              <w:bottom w:val="single" w:sz="4" w:space="0" w:color="000000"/>
              <w:right w:val="nil"/>
            </w:tcBorders>
            <w:hideMark/>
          </w:tcPr>
          <w:p w:rsidR="008E330D" w:rsidRPr="008E330D" w:rsidRDefault="008E330D" w:rsidP="008E330D">
            <w:pPr>
              <w:autoSpaceDE w:val="0"/>
              <w:snapToGrid w:val="0"/>
              <w:spacing w:line="276" w:lineRule="auto"/>
              <w:jc w:val="center"/>
              <w:rPr>
                <w:sz w:val="20"/>
                <w:szCs w:val="20"/>
              </w:rPr>
            </w:pPr>
            <w:r w:rsidRPr="008E330D">
              <w:rPr>
                <w:b/>
                <w:sz w:val="20"/>
                <w:szCs w:val="20"/>
              </w:rPr>
              <w:t>1</w:t>
            </w:r>
            <w:r w:rsidRPr="008E330D">
              <w:rPr>
                <w:sz w:val="20"/>
                <w:szCs w:val="20"/>
              </w:rPr>
              <w:t xml:space="preserve">.  </w:t>
            </w:r>
          </w:p>
        </w:tc>
        <w:tc>
          <w:tcPr>
            <w:tcW w:w="14754" w:type="dxa"/>
            <w:gridSpan w:val="20"/>
            <w:tcBorders>
              <w:top w:val="nil"/>
              <w:left w:val="single" w:sz="4" w:space="0" w:color="000000"/>
              <w:bottom w:val="single" w:sz="4" w:space="0" w:color="000000"/>
              <w:right w:val="single" w:sz="4" w:space="0" w:color="000000"/>
            </w:tcBorders>
            <w:hideMark/>
          </w:tcPr>
          <w:p w:rsidR="008E330D" w:rsidRPr="008E330D" w:rsidRDefault="008E330D" w:rsidP="008E330D">
            <w:pPr>
              <w:autoSpaceDE w:val="0"/>
              <w:snapToGrid w:val="0"/>
              <w:spacing w:line="276" w:lineRule="auto"/>
              <w:jc w:val="center"/>
              <w:rPr>
                <w:sz w:val="20"/>
                <w:szCs w:val="20"/>
              </w:rPr>
            </w:pPr>
            <w:r w:rsidRPr="008E330D">
              <w:rPr>
                <w:b/>
                <w:sz w:val="20"/>
                <w:szCs w:val="20"/>
              </w:rPr>
              <w:t>Задача 1</w:t>
            </w:r>
            <w:r w:rsidRPr="008E330D">
              <w:rPr>
                <w:sz w:val="20"/>
                <w:szCs w:val="20"/>
              </w:rPr>
              <w:t xml:space="preserve"> .</w:t>
            </w:r>
            <w:r w:rsidRPr="008E330D">
              <w:rPr>
                <w:b/>
                <w:sz w:val="20"/>
                <w:szCs w:val="20"/>
              </w:rPr>
              <w:t>Разработка градостроительной документации и упорядочение градостроительной деятельности на территории Угловского  городского поселения</w:t>
            </w:r>
          </w:p>
        </w:tc>
      </w:tr>
      <w:tr w:rsidR="008E330D" w:rsidRPr="008E330D" w:rsidTr="008E330D">
        <w:trPr>
          <w:trHeight w:val="1621"/>
        </w:trPr>
        <w:tc>
          <w:tcPr>
            <w:tcW w:w="697" w:type="dxa"/>
            <w:tcBorders>
              <w:top w:val="nil"/>
              <w:left w:val="single" w:sz="4" w:space="0" w:color="000000"/>
              <w:bottom w:val="single" w:sz="4" w:space="0" w:color="000000"/>
              <w:right w:val="nil"/>
            </w:tcBorders>
            <w:hideMark/>
          </w:tcPr>
          <w:p w:rsidR="008E330D" w:rsidRPr="008E330D" w:rsidRDefault="008E330D" w:rsidP="008E330D">
            <w:pPr>
              <w:autoSpaceDE w:val="0"/>
              <w:snapToGrid w:val="0"/>
              <w:spacing w:line="276" w:lineRule="auto"/>
              <w:rPr>
                <w:sz w:val="20"/>
                <w:szCs w:val="20"/>
              </w:rPr>
            </w:pPr>
            <w:r w:rsidRPr="008E330D">
              <w:rPr>
                <w:sz w:val="20"/>
                <w:szCs w:val="20"/>
              </w:rPr>
              <w:t>1.1.</w:t>
            </w:r>
          </w:p>
        </w:tc>
        <w:tc>
          <w:tcPr>
            <w:tcW w:w="1985" w:type="dxa"/>
            <w:tcBorders>
              <w:top w:val="nil"/>
              <w:left w:val="single" w:sz="4" w:space="0" w:color="000000"/>
              <w:bottom w:val="single" w:sz="4" w:space="0" w:color="000000"/>
              <w:right w:val="nil"/>
            </w:tcBorders>
            <w:hideMark/>
          </w:tcPr>
          <w:p w:rsidR="008E330D" w:rsidRPr="008E330D" w:rsidRDefault="008E330D" w:rsidP="008E330D">
            <w:pPr>
              <w:snapToGrid w:val="0"/>
              <w:spacing w:line="276" w:lineRule="auto"/>
              <w:rPr>
                <w:sz w:val="20"/>
                <w:szCs w:val="20"/>
              </w:rPr>
            </w:pPr>
            <w:r w:rsidRPr="008E330D">
              <w:rPr>
                <w:sz w:val="20"/>
                <w:szCs w:val="20"/>
              </w:rPr>
              <w:t xml:space="preserve">Выполнение работ по разработке Генерального план Угловского городского поселения </w:t>
            </w:r>
          </w:p>
        </w:tc>
        <w:tc>
          <w:tcPr>
            <w:tcW w:w="1701" w:type="dxa"/>
            <w:tcBorders>
              <w:top w:val="nil"/>
              <w:left w:val="single" w:sz="4" w:space="0" w:color="000000"/>
              <w:bottom w:val="single" w:sz="4" w:space="0" w:color="000000"/>
              <w:right w:val="nil"/>
            </w:tcBorders>
            <w:hideMark/>
          </w:tcPr>
          <w:p w:rsidR="008E330D" w:rsidRPr="008E330D" w:rsidRDefault="008E330D" w:rsidP="008E330D">
            <w:pPr>
              <w:autoSpaceDE w:val="0"/>
              <w:snapToGrid w:val="0"/>
              <w:spacing w:line="276" w:lineRule="auto"/>
              <w:rPr>
                <w:sz w:val="20"/>
                <w:szCs w:val="20"/>
              </w:rPr>
            </w:pPr>
            <w:r w:rsidRPr="008E330D">
              <w:rPr>
                <w:sz w:val="20"/>
                <w:szCs w:val="20"/>
              </w:rPr>
              <w:t>Администрация Угловского городского поселения</w:t>
            </w:r>
          </w:p>
        </w:tc>
        <w:tc>
          <w:tcPr>
            <w:tcW w:w="1417" w:type="dxa"/>
            <w:tcBorders>
              <w:top w:val="nil"/>
              <w:left w:val="single" w:sz="4" w:space="0" w:color="000000"/>
              <w:bottom w:val="single" w:sz="4" w:space="0" w:color="000000"/>
              <w:right w:val="nil"/>
            </w:tcBorders>
          </w:tcPr>
          <w:p w:rsidR="008E330D" w:rsidRPr="008E330D" w:rsidRDefault="008E330D" w:rsidP="008E330D">
            <w:pPr>
              <w:autoSpaceDE w:val="0"/>
              <w:snapToGrid w:val="0"/>
              <w:spacing w:line="276" w:lineRule="auto"/>
              <w:jc w:val="center"/>
              <w:rPr>
                <w:sz w:val="20"/>
                <w:szCs w:val="20"/>
              </w:rPr>
            </w:pPr>
          </w:p>
          <w:p w:rsidR="008E330D" w:rsidRPr="008E330D" w:rsidRDefault="008E330D" w:rsidP="008E330D">
            <w:pPr>
              <w:autoSpaceDE w:val="0"/>
              <w:snapToGrid w:val="0"/>
              <w:spacing w:line="276" w:lineRule="auto"/>
              <w:jc w:val="center"/>
              <w:rPr>
                <w:sz w:val="20"/>
                <w:szCs w:val="20"/>
              </w:rPr>
            </w:pPr>
            <w:r w:rsidRPr="008E330D">
              <w:rPr>
                <w:sz w:val="20"/>
                <w:szCs w:val="20"/>
              </w:rPr>
              <w:t>2017-2025 годы</w:t>
            </w:r>
          </w:p>
        </w:tc>
        <w:tc>
          <w:tcPr>
            <w:tcW w:w="1839" w:type="dxa"/>
            <w:tcBorders>
              <w:top w:val="nil"/>
              <w:left w:val="single" w:sz="4" w:space="0" w:color="000000"/>
              <w:bottom w:val="single" w:sz="4" w:space="0" w:color="000000"/>
              <w:right w:val="nil"/>
            </w:tcBorders>
          </w:tcPr>
          <w:p w:rsidR="008E330D" w:rsidRPr="008E330D" w:rsidRDefault="008E330D" w:rsidP="008E330D">
            <w:pPr>
              <w:autoSpaceDE w:val="0"/>
              <w:snapToGrid w:val="0"/>
              <w:spacing w:line="276" w:lineRule="auto"/>
              <w:jc w:val="center"/>
              <w:rPr>
                <w:sz w:val="20"/>
                <w:szCs w:val="20"/>
              </w:rPr>
            </w:pPr>
          </w:p>
          <w:p w:rsidR="008E330D" w:rsidRPr="008E330D" w:rsidRDefault="008E330D" w:rsidP="008E330D">
            <w:pPr>
              <w:autoSpaceDE w:val="0"/>
              <w:snapToGrid w:val="0"/>
              <w:spacing w:line="276" w:lineRule="auto"/>
              <w:jc w:val="center"/>
              <w:rPr>
                <w:sz w:val="20"/>
                <w:szCs w:val="20"/>
              </w:rPr>
            </w:pPr>
            <w:r w:rsidRPr="008E330D">
              <w:rPr>
                <w:sz w:val="20"/>
                <w:szCs w:val="20"/>
              </w:rPr>
              <w:t>1.1.1</w:t>
            </w:r>
          </w:p>
        </w:tc>
        <w:tc>
          <w:tcPr>
            <w:tcW w:w="1276" w:type="dxa"/>
            <w:tcBorders>
              <w:top w:val="nil"/>
              <w:left w:val="single" w:sz="4" w:space="0" w:color="000000"/>
              <w:bottom w:val="single" w:sz="4" w:space="0" w:color="000000"/>
              <w:right w:val="nil"/>
            </w:tcBorders>
          </w:tcPr>
          <w:p w:rsidR="008E330D" w:rsidRPr="008E330D" w:rsidRDefault="008E330D" w:rsidP="008E330D">
            <w:pPr>
              <w:autoSpaceDE w:val="0"/>
              <w:snapToGrid w:val="0"/>
              <w:spacing w:line="276" w:lineRule="auto"/>
              <w:rPr>
                <w:sz w:val="20"/>
                <w:szCs w:val="20"/>
              </w:rPr>
            </w:pPr>
          </w:p>
          <w:p w:rsidR="008E330D" w:rsidRPr="008E330D" w:rsidRDefault="008E330D" w:rsidP="008E330D">
            <w:pPr>
              <w:autoSpaceDE w:val="0"/>
              <w:snapToGrid w:val="0"/>
              <w:spacing w:line="276" w:lineRule="auto"/>
              <w:rPr>
                <w:sz w:val="20"/>
                <w:szCs w:val="20"/>
              </w:rPr>
            </w:pPr>
            <w:r w:rsidRPr="008E330D">
              <w:rPr>
                <w:sz w:val="20"/>
                <w:szCs w:val="20"/>
              </w:rPr>
              <w:t>Бюджет</w:t>
            </w:r>
          </w:p>
          <w:p w:rsidR="008E330D" w:rsidRPr="008E330D" w:rsidRDefault="008E330D" w:rsidP="008E330D">
            <w:pPr>
              <w:autoSpaceDE w:val="0"/>
              <w:snapToGrid w:val="0"/>
              <w:spacing w:line="276" w:lineRule="auto"/>
              <w:rPr>
                <w:sz w:val="20"/>
                <w:szCs w:val="20"/>
              </w:rPr>
            </w:pPr>
            <w:r w:rsidRPr="008E330D">
              <w:rPr>
                <w:sz w:val="20"/>
                <w:szCs w:val="20"/>
              </w:rPr>
              <w:t xml:space="preserve">Поселения </w:t>
            </w:r>
          </w:p>
        </w:tc>
        <w:tc>
          <w:tcPr>
            <w:tcW w:w="850" w:type="dxa"/>
            <w:tcBorders>
              <w:top w:val="nil"/>
              <w:left w:val="single" w:sz="4" w:space="0" w:color="000000"/>
              <w:bottom w:val="single" w:sz="4" w:space="0" w:color="000000"/>
              <w:right w:val="nil"/>
            </w:tcBorders>
          </w:tcPr>
          <w:p w:rsidR="008E330D" w:rsidRPr="008E330D" w:rsidRDefault="008E330D" w:rsidP="008E330D">
            <w:pPr>
              <w:autoSpaceDE w:val="0"/>
              <w:snapToGrid w:val="0"/>
              <w:spacing w:line="276" w:lineRule="auto"/>
              <w:jc w:val="center"/>
              <w:rPr>
                <w:sz w:val="20"/>
                <w:szCs w:val="20"/>
              </w:rPr>
            </w:pPr>
          </w:p>
          <w:p w:rsidR="008E330D" w:rsidRPr="008E330D" w:rsidRDefault="008E330D" w:rsidP="008E330D">
            <w:pPr>
              <w:autoSpaceDE w:val="0"/>
              <w:snapToGrid w:val="0"/>
              <w:spacing w:line="276" w:lineRule="auto"/>
              <w:jc w:val="center"/>
              <w:rPr>
                <w:sz w:val="20"/>
                <w:szCs w:val="20"/>
              </w:rPr>
            </w:pPr>
            <w:r w:rsidRPr="008E330D">
              <w:rPr>
                <w:sz w:val="20"/>
                <w:szCs w:val="20"/>
              </w:rPr>
              <w:t>100</w:t>
            </w:r>
          </w:p>
        </w:tc>
        <w:tc>
          <w:tcPr>
            <w:tcW w:w="709" w:type="dxa"/>
            <w:tcBorders>
              <w:top w:val="nil"/>
              <w:left w:val="single" w:sz="4" w:space="0" w:color="000000"/>
              <w:bottom w:val="single" w:sz="4" w:space="0" w:color="000000"/>
              <w:right w:val="single" w:sz="4" w:space="0" w:color="auto"/>
            </w:tcBorders>
          </w:tcPr>
          <w:p w:rsidR="008E330D" w:rsidRPr="008E330D" w:rsidRDefault="008E330D" w:rsidP="008E330D">
            <w:pPr>
              <w:autoSpaceDE w:val="0"/>
              <w:snapToGrid w:val="0"/>
              <w:spacing w:line="276" w:lineRule="auto"/>
              <w:jc w:val="center"/>
              <w:rPr>
                <w:sz w:val="20"/>
                <w:szCs w:val="20"/>
              </w:rPr>
            </w:pPr>
          </w:p>
          <w:p w:rsidR="008E330D" w:rsidRPr="008E330D" w:rsidRDefault="008E330D" w:rsidP="008E330D">
            <w:pPr>
              <w:autoSpaceDE w:val="0"/>
              <w:snapToGrid w:val="0"/>
              <w:spacing w:line="276" w:lineRule="auto"/>
              <w:jc w:val="center"/>
              <w:rPr>
                <w:sz w:val="20"/>
                <w:szCs w:val="20"/>
              </w:rPr>
            </w:pPr>
            <w:r w:rsidRPr="008E330D">
              <w:rPr>
                <w:sz w:val="20"/>
                <w:szCs w:val="20"/>
              </w:rPr>
              <w:t>100</w:t>
            </w:r>
          </w:p>
        </w:tc>
        <w:tc>
          <w:tcPr>
            <w:tcW w:w="713" w:type="dxa"/>
            <w:tcBorders>
              <w:top w:val="nil"/>
              <w:left w:val="single" w:sz="4" w:space="0" w:color="auto"/>
              <w:bottom w:val="single" w:sz="4" w:space="0" w:color="000000"/>
              <w:right w:val="single" w:sz="4" w:space="0" w:color="auto"/>
            </w:tcBorders>
          </w:tcPr>
          <w:p w:rsidR="008E330D" w:rsidRPr="008E330D" w:rsidRDefault="008E330D" w:rsidP="008E330D">
            <w:pPr>
              <w:spacing w:line="276" w:lineRule="auto"/>
              <w:jc w:val="center"/>
              <w:rPr>
                <w:sz w:val="20"/>
                <w:szCs w:val="20"/>
              </w:rPr>
            </w:pPr>
          </w:p>
          <w:p w:rsidR="008E330D" w:rsidRPr="008E330D" w:rsidRDefault="008E330D" w:rsidP="008E330D">
            <w:pPr>
              <w:autoSpaceDE w:val="0"/>
              <w:snapToGrid w:val="0"/>
              <w:spacing w:line="276" w:lineRule="auto"/>
              <w:jc w:val="center"/>
              <w:rPr>
                <w:sz w:val="20"/>
                <w:szCs w:val="20"/>
              </w:rPr>
            </w:pPr>
            <w:r w:rsidRPr="008E330D">
              <w:rPr>
                <w:sz w:val="20"/>
                <w:szCs w:val="20"/>
              </w:rPr>
              <w:t>100</w:t>
            </w:r>
          </w:p>
        </w:tc>
        <w:tc>
          <w:tcPr>
            <w:tcW w:w="708" w:type="dxa"/>
            <w:tcBorders>
              <w:top w:val="nil"/>
              <w:left w:val="single" w:sz="4" w:space="0" w:color="auto"/>
              <w:bottom w:val="single" w:sz="4" w:space="0" w:color="000000"/>
              <w:right w:val="single" w:sz="4" w:space="0" w:color="auto"/>
            </w:tcBorders>
          </w:tcPr>
          <w:p w:rsidR="008E330D" w:rsidRPr="008E330D" w:rsidRDefault="008E330D" w:rsidP="008E330D">
            <w:pPr>
              <w:autoSpaceDE w:val="0"/>
              <w:snapToGrid w:val="0"/>
              <w:spacing w:line="276" w:lineRule="auto"/>
              <w:jc w:val="center"/>
              <w:rPr>
                <w:sz w:val="20"/>
                <w:szCs w:val="20"/>
              </w:rPr>
            </w:pPr>
          </w:p>
          <w:p w:rsidR="008E330D" w:rsidRPr="008E330D" w:rsidRDefault="008E330D" w:rsidP="008E330D">
            <w:pPr>
              <w:autoSpaceDE w:val="0"/>
              <w:snapToGrid w:val="0"/>
              <w:spacing w:line="276" w:lineRule="auto"/>
              <w:jc w:val="center"/>
              <w:rPr>
                <w:sz w:val="20"/>
                <w:szCs w:val="20"/>
              </w:rPr>
            </w:pPr>
            <w:r w:rsidRPr="008E330D">
              <w:rPr>
                <w:sz w:val="20"/>
                <w:szCs w:val="20"/>
              </w:rPr>
              <w:t>50</w:t>
            </w:r>
          </w:p>
        </w:tc>
        <w:tc>
          <w:tcPr>
            <w:tcW w:w="709" w:type="dxa"/>
            <w:gridSpan w:val="2"/>
            <w:tcBorders>
              <w:top w:val="nil"/>
              <w:left w:val="single" w:sz="4" w:space="0" w:color="auto"/>
              <w:bottom w:val="single" w:sz="4" w:space="0" w:color="000000"/>
              <w:right w:val="single" w:sz="4" w:space="0" w:color="auto"/>
            </w:tcBorders>
          </w:tcPr>
          <w:p w:rsidR="008E330D" w:rsidRPr="008E330D" w:rsidRDefault="008E330D" w:rsidP="008E330D">
            <w:pPr>
              <w:spacing w:line="276" w:lineRule="auto"/>
              <w:jc w:val="center"/>
              <w:rPr>
                <w:sz w:val="20"/>
                <w:szCs w:val="20"/>
              </w:rPr>
            </w:pPr>
          </w:p>
          <w:p w:rsidR="008E330D" w:rsidRPr="008E330D" w:rsidRDefault="008E330D" w:rsidP="008E330D">
            <w:pPr>
              <w:spacing w:after="200" w:line="276" w:lineRule="auto"/>
              <w:jc w:val="center"/>
              <w:rPr>
                <w:sz w:val="20"/>
                <w:szCs w:val="20"/>
              </w:rPr>
            </w:pPr>
            <w:r w:rsidRPr="008E330D">
              <w:rPr>
                <w:sz w:val="20"/>
                <w:szCs w:val="20"/>
              </w:rPr>
              <w:t>-</w:t>
            </w:r>
          </w:p>
        </w:tc>
        <w:tc>
          <w:tcPr>
            <w:tcW w:w="709" w:type="dxa"/>
            <w:gridSpan w:val="2"/>
            <w:tcBorders>
              <w:top w:val="nil"/>
              <w:left w:val="single" w:sz="4" w:space="0" w:color="auto"/>
              <w:bottom w:val="single" w:sz="4" w:space="0" w:color="000000"/>
              <w:right w:val="single" w:sz="4" w:space="0" w:color="auto"/>
            </w:tcBorders>
          </w:tcPr>
          <w:p w:rsidR="008E330D" w:rsidRPr="008E330D" w:rsidRDefault="008E330D" w:rsidP="008E330D">
            <w:pPr>
              <w:spacing w:line="276" w:lineRule="auto"/>
              <w:jc w:val="center"/>
              <w:rPr>
                <w:sz w:val="20"/>
                <w:szCs w:val="20"/>
              </w:rPr>
            </w:pPr>
          </w:p>
          <w:p w:rsidR="008E330D" w:rsidRPr="008E330D" w:rsidRDefault="008E330D" w:rsidP="008E330D">
            <w:pPr>
              <w:spacing w:after="200" w:line="276" w:lineRule="auto"/>
              <w:rPr>
                <w:sz w:val="20"/>
                <w:szCs w:val="20"/>
              </w:rPr>
            </w:pPr>
            <w:r w:rsidRPr="008E330D">
              <w:rPr>
                <w:sz w:val="20"/>
                <w:szCs w:val="20"/>
              </w:rPr>
              <w:t xml:space="preserve">    -</w:t>
            </w:r>
          </w:p>
          <w:p w:rsidR="008E330D" w:rsidRPr="008E330D" w:rsidRDefault="008E330D" w:rsidP="008E330D">
            <w:pPr>
              <w:spacing w:after="200" w:line="276" w:lineRule="auto"/>
              <w:rPr>
                <w:sz w:val="20"/>
                <w:szCs w:val="20"/>
              </w:rPr>
            </w:pPr>
          </w:p>
        </w:tc>
        <w:tc>
          <w:tcPr>
            <w:tcW w:w="709" w:type="dxa"/>
            <w:gridSpan w:val="3"/>
            <w:tcBorders>
              <w:top w:val="nil"/>
              <w:left w:val="single" w:sz="4" w:space="0" w:color="auto"/>
              <w:bottom w:val="single" w:sz="4" w:space="0" w:color="000000"/>
              <w:right w:val="single" w:sz="4" w:space="0" w:color="auto"/>
            </w:tcBorders>
          </w:tcPr>
          <w:p w:rsidR="008E330D" w:rsidRPr="008E330D" w:rsidRDefault="008E330D" w:rsidP="008E330D">
            <w:pPr>
              <w:spacing w:line="276" w:lineRule="auto"/>
              <w:jc w:val="center"/>
              <w:rPr>
                <w:sz w:val="20"/>
                <w:szCs w:val="20"/>
              </w:rPr>
            </w:pPr>
          </w:p>
          <w:p w:rsidR="008E330D" w:rsidRPr="008E330D" w:rsidRDefault="008E330D" w:rsidP="008E330D">
            <w:pPr>
              <w:spacing w:after="200" w:line="276" w:lineRule="auto"/>
              <w:jc w:val="center"/>
              <w:rPr>
                <w:sz w:val="20"/>
                <w:szCs w:val="20"/>
              </w:rPr>
            </w:pPr>
            <w:r w:rsidRPr="008E330D">
              <w:rPr>
                <w:sz w:val="20"/>
                <w:szCs w:val="20"/>
              </w:rPr>
              <w:t>360</w:t>
            </w:r>
          </w:p>
          <w:p w:rsidR="008E330D" w:rsidRPr="008E330D" w:rsidRDefault="008E330D" w:rsidP="008E330D">
            <w:pPr>
              <w:spacing w:after="200" w:line="276" w:lineRule="auto"/>
              <w:rPr>
                <w:sz w:val="20"/>
                <w:szCs w:val="20"/>
              </w:rPr>
            </w:pPr>
          </w:p>
        </w:tc>
        <w:tc>
          <w:tcPr>
            <w:tcW w:w="675" w:type="dxa"/>
            <w:gridSpan w:val="3"/>
            <w:tcBorders>
              <w:top w:val="nil"/>
              <w:left w:val="single" w:sz="4" w:space="0" w:color="auto"/>
              <w:bottom w:val="single" w:sz="4" w:space="0" w:color="000000"/>
              <w:right w:val="single" w:sz="4" w:space="0" w:color="auto"/>
            </w:tcBorders>
          </w:tcPr>
          <w:p w:rsidR="008E330D" w:rsidRPr="008E330D" w:rsidRDefault="008E330D" w:rsidP="008E330D">
            <w:pPr>
              <w:spacing w:line="276" w:lineRule="auto"/>
              <w:jc w:val="center"/>
              <w:rPr>
                <w:sz w:val="20"/>
                <w:szCs w:val="20"/>
              </w:rPr>
            </w:pPr>
          </w:p>
          <w:p w:rsidR="008E330D" w:rsidRPr="008E330D" w:rsidRDefault="008E330D" w:rsidP="008E330D">
            <w:pPr>
              <w:spacing w:after="200" w:line="276" w:lineRule="auto"/>
              <w:rPr>
                <w:sz w:val="20"/>
                <w:szCs w:val="20"/>
              </w:rPr>
            </w:pPr>
            <w:r w:rsidRPr="008E330D">
              <w:rPr>
                <w:sz w:val="20"/>
                <w:szCs w:val="20"/>
              </w:rPr>
              <w:t xml:space="preserve">    -</w:t>
            </w:r>
          </w:p>
          <w:p w:rsidR="008E330D" w:rsidRPr="008E330D" w:rsidRDefault="008E330D" w:rsidP="008E330D">
            <w:pPr>
              <w:spacing w:after="200" w:line="276" w:lineRule="auto"/>
              <w:rPr>
                <w:sz w:val="20"/>
                <w:szCs w:val="20"/>
              </w:rPr>
            </w:pPr>
          </w:p>
          <w:p w:rsidR="008E330D" w:rsidRPr="008E330D" w:rsidRDefault="008E330D" w:rsidP="008E330D">
            <w:pPr>
              <w:spacing w:after="200" w:line="276" w:lineRule="auto"/>
              <w:rPr>
                <w:sz w:val="20"/>
                <w:szCs w:val="20"/>
              </w:rPr>
            </w:pPr>
          </w:p>
        </w:tc>
        <w:tc>
          <w:tcPr>
            <w:tcW w:w="754" w:type="dxa"/>
            <w:tcBorders>
              <w:top w:val="nil"/>
              <w:left w:val="single" w:sz="4" w:space="0" w:color="auto"/>
              <w:bottom w:val="single" w:sz="4" w:space="0" w:color="000000"/>
              <w:right w:val="single" w:sz="4" w:space="0" w:color="000000"/>
            </w:tcBorders>
          </w:tcPr>
          <w:p w:rsidR="008E330D" w:rsidRPr="008E330D" w:rsidRDefault="008E330D" w:rsidP="008E330D">
            <w:pPr>
              <w:spacing w:line="276" w:lineRule="auto"/>
              <w:jc w:val="center"/>
              <w:rPr>
                <w:sz w:val="20"/>
                <w:szCs w:val="20"/>
              </w:rPr>
            </w:pPr>
          </w:p>
          <w:p w:rsidR="008E330D" w:rsidRPr="008E330D" w:rsidRDefault="008E330D" w:rsidP="008E330D">
            <w:pPr>
              <w:spacing w:after="200" w:line="276" w:lineRule="auto"/>
              <w:jc w:val="center"/>
              <w:rPr>
                <w:sz w:val="20"/>
                <w:szCs w:val="20"/>
              </w:rPr>
            </w:pPr>
            <w:r w:rsidRPr="008E330D">
              <w:rPr>
                <w:sz w:val="20"/>
                <w:szCs w:val="20"/>
              </w:rPr>
              <w:t>-</w:t>
            </w:r>
          </w:p>
          <w:p w:rsidR="008E330D" w:rsidRPr="008E330D" w:rsidRDefault="008E330D" w:rsidP="008E330D">
            <w:pPr>
              <w:spacing w:after="200" w:line="276" w:lineRule="auto"/>
              <w:jc w:val="center"/>
              <w:rPr>
                <w:sz w:val="20"/>
                <w:szCs w:val="20"/>
              </w:rPr>
            </w:pPr>
          </w:p>
          <w:p w:rsidR="008E330D" w:rsidRPr="008E330D" w:rsidRDefault="008E330D" w:rsidP="008E330D">
            <w:pPr>
              <w:spacing w:after="200" w:line="276" w:lineRule="auto"/>
              <w:jc w:val="center"/>
              <w:rPr>
                <w:sz w:val="20"/>
                <w:szCs w:val="20"/>
              </w:rPr>
            </w:pPr>
          </w:p>
        </w:tc>
      </w:tr>
      <w:tr w:rsidR="008E330D" w:rsidRPr="008E330D" w:rsidTr="008E330D">
        <w:tc>
          <w:tcPr>
            <w:tcW w:w="697" w:type="dxa"/>
            <w:tcBorders>
              <w:top w:val="nil"/>
              <w:left w:val="single" w:sz="4" w:space="0" w:color="000000"/>
              <w:bottom w:val="single" w:sz="4" w:space="0" w:color="000000"/>
              <w:right w:val="nil"/>
            </w:tcBorders>
          </w:tcPr>
          <w:p w:rsidR="008E330D" w:rsidRPr="008E330D" w:rsidRDefault="008E330D" w:rsidP="008E330D">
            <w:pPr>
              <w:autoSpaceDE w:val="0"/>
              <w:snapToGrid w:val="0"/>
              <w:spacing w:line="276" w:lineRule="auto"/>
              <w:rPr>
                <w:sz w:val="20"/>
                <w:szCs w:val="20"/>
              </w:rPr>
            </w:pPr>
          </w:p>
          <w:p w:rsidR="008E330D" w:rsidRPr="008E330D" w:rsidRDefault="008E330D" w:rsidP="008E330D">
            <w:pPr>
              <w:autoSpaceDE w:val="0"/>
              <w:snapToGrid w:val="0"/>
              <w:spacing w:line="276" w:lineRule="auto"/>
              <w:rPr>
                <w:sz w:val="20"/>
                <w:szCs w:val="20"/>
              </w:rPr>
            </w:pPr>
            <w:r w:rsidRPr="008E330D">
              <w:rPr>
                <w:sz w:val="20"/>
                <w:szCs w:val="20"/>
              </w:rPr>
              <w:t>1.2</w:t>
            </w:r>
          </w:p>
        </w:tc>
        <w:tc>
          <w:tcPr>
            <w:tcW w:w="1985" w:type="dxa"/>
            <w:tcBorders>
              <w:top w:val="nil"/>
              <w:left w:val="single" w:sz="4" w:space="0" w:color="000000"/>
              <w:bottom w:val="single" w:sz="4" w:space="0" w:color="000000"/>
              <w:right w:val="nil"/>
            </w:tcBorders>
            <w:hideMark/>
          </w:tcPr>
          <w:p w:rsidR="008E330D" w:rsidRPr="008E330D" w:rsidRDefault="008E330D" w:rsidP="008E330D">
            <w:pPr>
              <w:autoSpaceDE w:val="0"/>
              <w:snapToGrid w:val="0"/>
              <w:spacing w:line="276" w:lineRule="auto"/>
              <w:rPr>
                <w:sz w:val="20"/>
                <w:szCs w:val="20"/>
              </w:rPr>
            </w:pPr>
            <w:r w:rsidRPr="008E330D">
              <w:rPr>
                <w:spacing w:val="-4"/>
                <w:sz w:val="20"/>
                <w:szCs w:val="20"/>
              </w:rPr>
              <w:t>Выполнение работ по внесению</w:t>
            </w:r>
            <w:r w:rsidRPr="008E330D">
              <w:rPr>
                <w:sz w:val="20"/>
                <w:szCs w:val="20"/>
              </w:rPr>
              <w:t xml:space="preserve">   изменений в     Правила землепользования и застройки и градостроительные регламенты Угловского городского поселения</w:t>
            </w:r>
          </w:p>
        </w:tc>
        <w:tc>
          <w:tcPr>
            <w:tcW w:w="1701" w:type="dxa"/>
            <w:tcBorders>
              <w:top w:val="nil"/>
              <w:left w:val="single" w:sz="4" w:space="0" w:color="000000"/>
              <w:bottom w:val="single" w:sz="4" w:space="0" w:color="000000"/>
              <w:right w:val="nil"/>
            </w:tcBorders>
            <w:hideMark/>
          </w:tcPr>
          <w:p w:rsidR="008E330D" w:rsidRPr="008E330D" w:rsidRDefault="008E330D" w:rsidP="008E330D">
            <w:pPr>
              <w:autoSpaceDE w:val="0"/>
              <w:snapToGrid w:val="0"/>
              <w:spacing w:line="276" w:lineRule="auto"/>
              <w:rPr>
                <w:sz w:val="20"/>
                <w:szCs w:val="20"/>
              </w:rPr>
            </w:pPr>
            <w:r w:rsidRPr="008E330D">
              <w:rPr>
                <w:sz w:val="20"/>
                <w:szCs w:val="20"/>
              </w:rPr>
              <w:t>Администрация  Угловского городского поселения</w:t>
            </w:r>
          </w:p>
        </w:tc>
        <w:tc>
          <w:tcPr>
            <w:tcW w:w="1417" w:type="dxa"/>
            <w:tcBorders>
              <w:top w:val="nil"/>
              <w:left w:val="single" w:sz="4" w:space="0" w:color="000000"/>
              <w:bottom w:val="single" w:sz="4" w:space="0" w:color="000000"/>
              <w:right w:val="nil"/>
            </w:tcBorders>
          </w:tcPr>
          <w:p w:rsidR="008E330D" w:rsidRPr="008E330D" w:rsidRDefault="008E330D" w:rsidP="008E330D">
            <w:pPr>
              <w:autoSpaceDE w:val="0"/>
              <w:snapToGrid w:val="0"/>
              <w:spacing w:line="276" w:lineRule="auto"/>
              <w:jc w:val="center"/>
              <w:rPr>
                <w:sz w:val="20"/>
                <w:szCs w:val="20"/>
              </w:rPr>
            </w:pPr>
          </w:p>
          <w:p w:rsidR="008E330D" w:rsidRPr="008E330D" w:rsidRDefault="008E330D" w:rsidP="008E330D">
            <w:pPr>
              <w:autoSpaceDE w:val="0"/>
              <w:snapToGrid w:val="0"/>
              <w:spacing w:line="276" w:lineRule="auto"/>
              <w:jc w:val="center"/>
              <w:rPr>
                <w:sz w:val="20"/>
                <w:szCs w:val="20"/>
              </w:rPr>
            </w:pPr>
            <w:r w:rsidRPr="008E330D">
              <w:rPr>
                <w:sz w:val="20"/>
                <w:szCs w:val="20"/>
              </w:rPr>
              <w:t>2017-2025</w:t>
            </w:r>
          </w:p>
          <w:p w:rsidR="008E330D" w:rsidRPr="008E330D" w:rsidRDefault="008E330D" w:rsidP="008E330D">
            <w:pPr>
              <w:autoSpaceDE w:val="0"/>
              <w:snapToGrid w:val="0"/>
              <w:spacing w:line="276" w:lineRule="auto"/>
              <w:jc w:val="center"/>
              <w:rPr>
                <w:sz w:val="20"/>
                <w:szCs w:val="20"/>
              </w:rPr>
            </w:pPr>
            <w:r w:rsidRPr="008E330D">
              <w:rPr>
                <w:sz w:val="20"/>
                <w:szCs w:val="20"/>
              </w:rPr>
              <w:t>годы</w:t>
            </w:r>
          </w:p>
        </w:tc>
        <w:tc>
          <w:tcPr>
            <w:tcW w:w="1839" w:type="dxa"/>
            <w:tcBorders>
              <w:top w:val="nil"/>
              <w:left w:val="single" w:sz="4" w:space="0" w:color="000000"/>
              <w:bottom w:val="single" w:sz="4" w:space="0" w:color="000000"/>
              <w:right w:val="nil"/>
            </w:tcBorders>
          </w:tcPr>
          <w:p w:rsidR="008E330D" w:rsidRPr="008E330D" w:rsidRDefault="008E330D" w:rsidP="008E330D">
            <w:pPr>
              <w:autoSpaceDE w:val="0"/>
              <w:snapToGrid w:val="0"/>
              <w:spacing w:line="276" w:lineRule="auto"/>
              <w:jc w:val="center"/>
              <w:rPr>
                <w:sz w:val="20"/>
                <w:szCs w:val="20"/>
              </w:rPr>
            </w:pPr>
          </w:p>
          <w:p w:rsidR="008E330D" w:rsidRPr="008E330D" w:rsidRDefault="008E330D" w:rsidP="008E330D">
            <w:pPr>
              <w:autoSpaceDE w:val="0"/>
              <w:snapToGrid w:val="0"/>
              <w:spacing w:line="276" w:lineRule="auto"/>
              <w:jc w:val="center"/>
              <w:rPr>
                <w:sz w:val="20"/>
                <w:szCs w:val="20"/>
              </w:rPr>
            </w:pPr>
            <w:r w:rsidRPr="008E330D">
              <w:rPr>
                <w:sz w:val="20"/>
                <w:szCs w:val="20"/>
              </w:rPr>
              <w:t>1.1.2</w:t>
            </w:r>
          </w:p>
        </w:tc>
        <w:tc>
          <w:tcPr>
            <w:tcW w:w="1276" w:type="dxa"/>
            <w:tcBorders>
              <w:top w:val="nil"/>
              <w:left w:val="single" w:sz="4" w:space="0" w:color="000000"/>
              <w:bottom w:val="single" w:sz="4" w:space="0" w:color="000000"/>
              <w:right w:val="nil"/>
            </w:tcBorders>
          </w:tcPr>
          <w:p w:rsidR="008E330D" w:rsidRPr="008E330D" w:rsidRDefault="008E330D" w:rsidP="008E330D">
            <w:pPr>
              <w:autoSpaceDE w:val="0"/>
              <w:snapToGrid w:val="0"/>
              <w:spacing w:line="276" w:lineRule="auto"/>
              <w:rPr>
                <w:sz w:val="20"/>
                <w:szCs w:val="20"/>
              </w:rPr>
            </w:pPr>
          </w:p>
          <w:p w:rsidR="008E330D" w:rsidRPr="008E330D" w:rsidRDefault="008E330D" w:rsidP="008E330D">
            <w:pPr>
              <w:autoSpaceDE w:val="0"/>
              <w:snapToGrid w:val="0"/>
              <w:spacing w:line="276" w:lineRule="auto"/>
              <w:rPr>
                <w:sz w:val="20"/>
                <w:szCs w:val="20"/>
              </w:rPr>
            </w:pPr>
            <w:r w:rsidRPr="008E330D">
              <w:rPr>
                <w:sz w:val="20"/>
                <w:szCs w:val="20"/>
              </w:rPr>
              <w:t>Бюджет</w:t>
            </w:r>
          </w:p>
          <w:p w:rsidR="008E330D" w:rsidRPr="008E330D" w:rsidRDefault="008E330D" w:rsidP="008E330D">
            <w:pPr>
              <w:autoSpaceDE w:val="0"/>
              <w:snapToGrid w:val="0"/>
              <w:spacing w:line="276" w:lineRule="auto"/>
              <w:rPr>
                <w:sz w:val="20"/>
                <w:szCs w:val="20"/>
              </w:rPr>
            </w:pPr>
            <w:r w:rsidRPr="008E330D">
              <w:rPr>
                <w:sz w:val="20"/>
                <w:szCs w:val="20"/>
              </w:rPr>
              <w:t>поселения</w:t>
            </w:r>
          </w:p>
        </w:tc>
        <w:tc>
          <w:tcPr>
            <w:tcW w:w="850" w:type="dxa"/>
            <w:tcBorders>
              <w:top w:val="nil"/>
              <w:left w:val="single" w:sz="4" w:space="0" w:color="000000"/>
              <w:bottom w:val="single" w:sz="4" w:space="0" w:color="000000"/>
              <w:right w:val="nil"/>
            </w:tcBorders>
          </w:tcPr>
          <w:p w:rsidR="008E330D" w:rsidRPr="008E330D" w:rsidRDefault="008E330D" w:rsidP="008E330D">
            <w:pPr>
              <w:autoSpaceDE w:val="0"/>
              <w:snapToGrid w:val="0"/>
              <w:spacing w:line="276" w:lineRule="auto"/>
              <w:jc w:val="center"/>
              <w:rPr>
                <w:sz w:val="20"/>
                <w:szCs w:val="20"/>
              </w:rPr>
            </w:pPr>
          </w:p>
          <w:p w:rsidR="008E330D" w:rsidRPr="008E330D" w:rsidRDefault="008E330D" w:rsidP="008E330D">
            <w:pPr>
              <w:autoSpaceDE w:val="0"/>
              <w:snapToGrid w:val="0"/>
              <w:spacing w:line="276" w:lineRule="auto"/>
              <w:jc w:val="center"/>
              <w:rPr>
                <w:sz w:val="20"/>
                <w:szCs w:val="20"/>
              </w:rPr>
            </w:pPr>
          </w:p>
          <w:p w:rsidR="008E330D" w:rsidRPr="008E330D" w:rsidRDefault="008E330D" w:rsidP="008E330D">
            <w:pPr>
              <w:autoSpaceDE w:val="0"/>
              <w:snapToGrid w:val="0"/>
              <w:spacing w:line="276" w:lineRule="auto"/>
              <w:jc w:val="center"/>
              <w:rPr>
                <w:sz w:val="20"/>
                <w:szCs w:val="20"/>
              </w:rPr>
            </w:pPr>
            <w:r w:rsidRPr="008E330D">
              <w:rPr>
                <w:sz w:val="20"/>
                <w:szCs w:val="20"/>
              </w:rPr>
              <w:t>100</w:t>
            </w:r>
          </w:p>
        </w:tc>
        <w:tc>
          <w:tcPr>
            <w:tcW w:w="709" w:type="dxa"/>
            <w:tcBorders>
              <w:top w:val="nil"/>
              <w:left w:val="single" w:sz="4" w:space="0" w:color="000000"/>
              <w:bottom w:val="single" w:sz="4" w:space="0" w:color="000000"/>
              <w:right w:val="single" w:sz="4" w:space="0" w:color="auto"/>
            </w:tcBorders>
          </w:tcPr>
          <w:p w:rsidR="008E330D" w:rsidRPr="008E330D" w:rsidRDefault="008E330D" w:rsidP="008E330D">
            <w:pPr>
              <w:autoSpaceDE w:val="0"/>
              <w:snapToGrid w:val="0"/>
              <w:spacing w:line="276" w:lineRule="auto"/>
              <w:jc w:val="center"/>
              <w:rPr>
                <w:sz w:val="20"/>
                <w:szCs w:val="20"/>
              </w:rPr>
            </w:pPr>
          </w:p>
          <w:p w:rsidR="008E330D" w:rsidRPr="008E330D" w:rsidRDefault="008E330D" w:rsidP="008E330D">
            <w:pPr>
              <w:autoSpaceDE w:val="0"/>
              <w:snapToGrid w:val="0"/>
              <w:spacing w:line="276" w:lineRule="auto"/>
              <w:jc w:val="center"/>
              <w:rPr>
                <w:sz w:val="20"/>
                <w:szCs w:val="20"/>
              </w:rPr>
            </w:pPr>
          </w:p>
          <w:p w:rsidR="008E330D" w:rsidRPr="008E330D" w:rsidRDefault="008E330D" w:rsidP="008E330D">
            <w:pPr>
              <w:autoSpaceDE w:val="0"/>
              <w:snapToGrid w:val="0"/>
              <w:spacing w:line="276" w:lineRule="auto"/>
              <w:jc w:val="center"/>
              <w:rPr>
                <w:sz w:val="20"/>
                <w:szCs w:val="20"/>
              </w:rPr>
            </w:pPr>
            <w:r w:rsidRPr="008E330D">
              <w:rPr>
                <w:sz w:val="20"/>
                <w:szCs w:val="20"/>
              </w:rPr>
              <w:t>89</w:t>
            </w:r>
          </w:p>
        </w:tc>
        <w:tc>
          <w:tcPr>
            <w:tcW w:w="713" w:type="dxa"/>
            <w:tcBorders>
              <w:top w:val="nil"/>
              <w:left w:val="single" w:sz="4" w:space="0" w:color="auto"/>
              <w:bottom w:val="single" w:sz="4" w:space="0" w:color="000000"/>
              <w:right w:val="single" w:sz="4" w:space="0" w:color="auto"/>
            </w:tcBorders>
          </w:tcPr>
          <w:p w:rsidR="008E330D" w:rsidRPr="008E330D" w:rsidRDefault="008E330D" w:rsidP="008E330D">
            <w:pPr>
              <w:autoSpaceDE w:val="0"/>
              <w:snapToGrid w:val="0"/>
              <w:spacing w:line="276" w:lineRule="auto"/>
              <w:jc w:val="center"/>
              <w:rPr>
                <w:sz w:val="20"/>
                <w:szCs w:val="20"/>
              </w:rPr>
            </w:pPr>
          </w:p>
          <w:p w:rsidR="008E330D" w:rsidRPr="008E330D" w:rsidRDefault="008E330D" w:rsidP="008E330D">
            <w:pPr>
              <w:autoSpaceDE w:val="0"/>
              <w:snapToGrid w:val="0"/>
              <w:spacing w:line="276" w:lineRule="auto"/>
              <w:jc w:val="center"/>
              <w:rPr>
                <w:sz w:val="20"/>
                <w:szCs w:val="20"/>
              </w:rPr>
            </w:pPr>
          </w:p>
          <w:p w:rsidR="008E330D" w:rsidRPr="008E330D" w:rsidRDefault="008E330D" w:rsidP="008E330D">
            <w:pPr>
              <w:autoSpaceDE w:val="0"/>
              <w:snapToGrid w:val="0"/>
              <w:spacing w:line="276" w:lineRule="auto"/>
              <w:jc w:val="center"/>
              <w:rPr>
                <w:sz w:val="20"/>
                <w:szCs w:val="20"/>
              </w:rPr>
            </w:pPr>
            <w:r w:rsidRPr="008E330D">
              <w:rPr>
                <w:sz w:val="20"/>
                <w:szCs w:val="20"/>
              </w:rPr>
              <w:t>100</w:t>
            </w:r>
          </w:p>
          <w:p w:rsidR="008E330D" w:rsidRPr="008E330D" w:rsidRDefault="008E330D" w:rsidP="008E330D">
            <w:pPr>
              <w:autoSpaceDE w:val="0"/>
              <w:snapToGrid w:val="0"/>
              <w:spacing w:line="276" w:lineRule="auto"/>
              <w:rPr>
                <w:sz w:val="20"/>
                <w:szCs w:val="20"/>
              </w:rPr>
            </w:pPr>
          </w:p>
        </w:tc>
        <w:tc>
          <w:tcPr>
            <w:tcW w:w="708" w:type="dxa"/>
            <w:tcBorders>
              <w:top w:val="nil"/>
              <w:left w:val="single" w:sz="4" w:space="0" w:color="auto"/>
              <w:bottom w:val="single" w:sz="4" w:space="0" w:color="000000"/>
              <w:right w:val="single" w:sz="4" w:space="0" w:color="auto"/>
            </w:tcBorders>
          </w:tcPr>
          <w:p w:rsidR="008E330D" w:rsidRPr="008E330D" w:rsidRDefault="008E330D" w:rsidP="008E330D">
            <w:pPr>
              <w:autoSpaceDE w:val="0"/>
              <w:snapToGrid w:val="0"/>
              <w:spacing w:line="276" w:lineRule="auto"/>
              <w:rPr>
                <w:sz w:val="20"/>
                <w:szCs w:val="20"/>
              </w:rPr>
            </w:pPr>
          </w:p>
          <w:p w:rsidR="008E330D" w:rsidRPr="008E330D" w:rsidRDefault="008E330D" w:rsidP="008E330D">
            <w:pPr>
              <w:autoSpaceDE w:val="0"/>
              <w:snapToGrid w:val="0"/>
              <w:spacing w:line="276" w:lineRule="auto"/>
              <w:rPr>
                <w:sz w:val="20"/>
                <w:szCs w:val="20"/>
              </w:rPr>
            </w:pPr>
          </w:p>
          <w:p w:rsidR="008E330D" w:rsidRPr="008E330D" w:rsidRDefault="008E330D" w:rsidP="008E330D">
            <w:pPr>
              <w:autoSpaceDE w:val="0"/>
              <w:snapToGrid w:val="0"/>
              <w:spacing w:line="276" w:lineRule="auto"/>
              <w:rPr>
                <w:sz w:val="20"/>
                <w:szCs w:val="20"/>
              </w:rPr>
            </w:pPr>
            <w:r w:rsidRPr="008E330D">
              <w:rPr>
                <w:sz w:val="20"/>
                <w:szCs w:val="20"/>
              </w:rPr>
              <w:t xml:space="preserve">     -</w:t>
            </w:r>
          </w:p>
        </w:tc>
        <w:tc>
          <w:tcPr>
            <w:tcW w:w="709" w:type="dxa"/>
            <w:gridSpan w:val="2"/>
            <w:tcBorders>
              <w:top w:val="nil"/>
              <w:left w:val="single" w:sz="4" w:space="0" w:color="auto"/>
              <w:bottom w:val="single" w:sz="4" w:space="0" w:color="000000"/>
              <w:right w:val="single" w:sz="4" w:space="0" w:color="auto"/>
            </w:tcBorders>
          </w:tcPr>
          <w:p w:rsidR="008E330D" w:rsidRPr="008E330D" w:rsidRDefault="008E330D" w:rsidP="008E330D">
            <w:pPr>
              <w:autoSpaceDE w:val="0"/>
              <w:snapToGrid w:val="0"/>
              <w:spacing w:line="276" w:lineRule="auto"/>
              <w:rPr>
                <w:sz w:val="20"/>
                <w:szCs w:val="20"/>
              </w:rPr>
            </w:pPr>
          </w:p>
          <w:p w:rsidR="008E330D" w:rsidRPr="008E330D" w:rsidRDefault="008E330D" w:rsidP="008E330D">
            <w:pPr>
              <w:autoSpaceDE w:val="0"/>
              <w:snapToGrid w:val="0"/>
              <w:spacing w:line="276" w:lineRule="auto"/>
              <w:rPr>
                <w:sz w:val="20"/>
                <w:szCs w:val="20"/>
              </w:rPr>
            </w:pPr>
          </w:p>
          <w:p w:rsidR="008E330D" w:rsidRPr="008E330D" w:rsidRDefault="008E330D" w:rsidP="008E330D">
            <w:pPr>
              <w:autoSpaceDE w:val="0"/>
              <w:snapToGrid w:val="0"/>
              <w:spacing w:line="276" w:lineRule="auto"/>
              <w:jc w:val="center"/>
              <w:rPr>
                <w:sz w:val="20"/>
                <w:szCs w:val="20"/>
              </w:rPr>
            </w:pPr>
            <w:r w:rsidRPr="008E330D">
              <w:rPr>
                <w:sz w:val="20"/>
                <w:szCs w:val="20"/>
              </w:rPr>
              <w:t xml:space="preserve">     -</w:t>
            </w:r>
          </w:p>
        </w:tc>
        <w:tc>
          <w:tcPr>
            <w:tcW w:w="709" w:type="dxa"/>
            <w:gridSpan w:val="2"/>
            <w:tcBorders>
              <w:top w:val="nil"/>
              <w:left w:val="single" w:sz="4" w:space="0" w:color="auto"/>
              <w:bottom w:val="single" w:sz="4" w:space="0" w:color="000000"/>
              <w:right w:val="single" w:sz="4" w:space="0" w:color="auto"/>
            </w:tcBorders>
          </w:tcPr>
          <w:p w:rsidR="008E330D" w:rsidRPr="008E330D" w:rsidRDefault="008E330D" w:rsidP="008E330D">
            <w:pPr>
              <w:autoSpaceDE w:val="0"/>
              <w:snapToGrid w:val="0"/>
              <w:spacing w:line="276" w:lineRule="auto"/>
              <w:rPr>
                <w:sz w:val="20"/>
                <w:szCs w:val="20"/>
              </w:rPr>
            </w:pPr>
          </w:p>
          <w:p w:rsidR="008E330D" w:rsidRPr="008E330D" w:rsidRDefault="008E330D" w:rsidP="008E330D">
            <w:pPr>
              <w:autoSpaceDE w:val="0"/>
              <w:snapToGrid w:val="0"/>
              <w:spacing w:line="276" w:lineRule="auto"/>
              <w:rPr>
                <w:sz w:val="20"/>
                <w:szCs w:val="20"/>
              </w:rPr>
            </w:pPr>
          </w:p>
          <w:p w:rsidR="008E330D" w:rsidRPr="008E330D" w:rsidRDefault="008E330D" w:rsidP="008E330D">
            <w:pPr>
              <w:spacing w:after="200" w:line="276" w:lineRule="auto"/>
              <w:jc w:val="center"/>
              <w:rPr>
                <w:sz w:val="20"/>
                <w:szCs w:val="20"/>
              </w:rPr>
            </w:pPr>
            <w:r w:rsidRPr="008E330D">
              <w:rPr>
                <w:sz w:val="20"/>
                <w:szCs w:val="20"/>
              </w:rPr>
              <w:t xml:space="preserve">     -</w:t>
            </w:r>
          </w:p>
          <w:p w:rsidR="008E330D" w:rsidRPr="008E330D" w:rsidRDefault="008E330D" w:rsidP="008E330D">
            <w:pPr>
              <w:autoSpaceDE w:val="0"/>
              <w:snapToGrid w:val="0"/>
              <w:spacing w:line="276" w:lineRule="auto"/>
              <w:rPr>
                <w:sz w:val="20"/>
                <w:szCs w:val="20"/>
              </w:rPr>
            </w:pPr>
          </w:p>
        </w:tc>
        <w:tc>
          <w:tcPr>
            <w:tcW w:w="709" w:type="dxa"/>
            <w:gridSpan w:val="3"/>
            <w:tcBorders>
              <w:top w:val="nil"/>
              <w:left w:val="single" w:sz="4" w:space="0" w:color="auto"/>
              <w:bottom w:val="single" w:sz="4" w:space="0" w:color="000000"/>
              <w:right w:val="single" w:sz="4" w:space="0" w:color="auto"/>
            </w:tcBorders>
          </w:tcPr>
          <w:p w:rsidR="008E330D" w:rsidRPr="008E330D" w:rsidRDefault="008E330D" w:rsidP="008E330D">
            <w:pPr>
              <w:autoSpaceDE w:val="0"/>
              <w:snapToGrid w:val="0"/>
              <w:spacing w:line="276" w:lineRule="auto"/>
              <w:rPr>
                <w:sz w:val="20"/>
                <w:szCs w:val="20"/>
              </w:rPr>
            </w:pPr>
          </w:p>
          <w:p w:rsidR="008E330D" w:rsidRPr="008E330D" w:rsidRDefault="008E330D" w:rsidP="008E330D">
            <w:pPr>
              <w:autoSpaceDE w:val="0"/>
              <w:snapToGrid w:val="0"/>
              <w:spacing w:line="276" w:lineRule="auto"/>
              <w:rPr>
                <w:sz w:val="20"/>
                <w:szCs w:val="20"/>
              </w:rPr>
            </w:pPr>
          </w:p>
          <w:p w:rsidR="008E330D" w:rsidRPr="008E330D" w:rsidRDefault="008E330D" w:rsidP="008E330D">
            <w:pPr>
              <w:autoSpaceDE w:val="0"/>
              <w:snapToGrid w:val="0"/>
              <w:spacing w:line="276" w:lineRule="auto"/>
              <w:rPr>
                <w:sz w:val="20"/>
                <w:szCs w:val="20"/>
              </w:rPr>
            </w:pPr>
            <w:r w:rsidRPr="008E330D">
              <w:rPr>
                <w:sz w:val="20"/>
                <w:szCs w:val="20"/>
              </w:rPr>
              <w:t xml:space="preserve">  220</w:t>
            </w:r>
          </w:p>
        </w:tc>
        <w:tc>
          <w:tcPr>
            <w:tcW w:w="675" w:type="dxa"/>
            <w:gridSpan w:val="3"/>
            <w:tcBorders>
              <w:top w:val="nil"/>
              <w:left w:val="single" w:sz="4" w:space="0" w:color="auto"/>
              <w:bottom w:val="single" w:sz="4" w:space="0" w:color="000000"/>
              <w:right w:val="single" w:sz="4" w:space="0" w:color="auto"/>
            </w:tcBorders>
          </w:tcPr>
          <w:p w:rsidR="008E330D" w:rsidRPr="008E330D" w:rsidRDefault="008E330D" w:rsidP="008E330D">
            <w:pPr>
              <w:autoSpaceDE w:val="0"/>
              <w:snapToGrid w:val="0"/>
              <w:spacing w:line="276" w:lineRule="auto"/>
              <w:rPr>
                <w:sz w:val="20"/>
                <w:szCs w:val="20"/>
              </w:rPr>
            </w:pPr>
          </w:p>
          <w:p w:rsidR="008E330D" w:rsidRPr="008E330D" w:rsidRDefault="008E330D" w:rsidP="008E330D">
            <w:pPr>
              <w:autoSpaceDE w:val="0"/>
              <w:snapToGrid w:val="0"/>
              <w:spacing w:line="276" w:lineRule="auto"/>
              <w:rPr>
                <w:sz w:val="20"/>
                <w:szCs w:val="20"/>
              </w:rPr>
            </w:pPr>
          </w:p>
          <w:p w:rsidR="008E330D" w:rsidRPr="008E330D" w:rsidRDefault="008E330D" w:rsidP="008E330D">
            <w:pPr>
              <w:autoSpaceDE w:val="0"/>
              <w:snapToGrid w:val="0"/>
              <w:spacing w:line="276" w:lineRule="auto"/>
              <w:rPr>
                <w:sz w:val="20"/>
                <w:szCs w:val="20"/>
              </w:rPr>
            </w:pPr>
            <w:r w:rsidRPr="008E330D">
              <w:rPr>
                <w:sz w:val="20"/>
                <w:szCs w:val="20"/>
              </w:rPr>
              <w:t xml:space="preserve">     -</w:t>
            </w:r>
          </w:p>
        </w:tc>
        <w:tc>
          <w:tcPr>
            <w:tcW w:w="754" w:type="dxa"/>
            <w:tcBorders>
              <w:top w:val="nil"/>
              <w:left w:val="single" w:sz="4" w:space="0" w:color="auto"/>
              <w:bottom w:val="single" w:sz="4" w:space="0" w:color="000000"/>
              <w:right w:val="single" w:sz="4" w:space="0" w:color="000000"/>
            </w:tcBorders>
          </w:tcPr>
          <w:p w:rsidR="008E330D" w:rsidRPr="008E330D" w:rsidRDefault="008E330D" w:rsidP="008E330D">
            <w:pPr>
              <w:spacing w:after="200" w:line="276" w:lineRule="auto"/>
              <w:jc w:val="center"/>
              <w:rPr>
                <w:sz w:val="20"/>
                <w:szCs w:val="20"/>
              </w:rPr>
            </w:pPr>
          </w:p>
          <w:p w:rsidR="008E330D" w:rsidRPr="008E330D" w:rsidRDefault="008E330D" w:rsidP="008E330D">
            <w:pPr>
              <w:spacing w:after="200" w:line="276" w:lineRule="auto"/>
              <w:jc w:val="center"/>
              <w:rPr>
                <w:sz w:val="20"/>
                <w:szCs w:val="20"/>
              </w:rPr>
            </w:pPr>
            <w:r w:rsidRPr="008E330D">
              <w:rPr>
                <w:sz w:val="20"/>
                <w:szCs w:val="20"/>
              </w:rPr>
              <w:t>-</w:t>
            </w:r>
          </w:p>
          <w:p w:rsidR="008E330D" w:rsidRPr="008E330D" w:rsidRDefault="008E330D" w:rsidP="008E330D">
            <w:pPr>
              <w:autoSpaceDE w:val="0"/>
              <w:snapToGrid w:val="0"/>
              <w:spacing w:line="276" w:lineRule="auto"/>
              <w:jc w:val="center"/>
              <w:rPr>
                <w:sz w:val="20"/>
                <w:szCs w:val="20"/>
              </w:rPr>
            </w:pPr>
          </w:p>
        </w:tc>
      </w:tr>
      <w:tr w:rsidR="008E330D" w:rsidRPr="008E330D" w:rsidTr="008E330D">
        <w:trPr>
          <w:trHeight w:val="737"/>
        </w:trPr>
        <w:tc>
          <w:tcPr>
            <w:tcW w:w="697" w:type="dxa"/>
            <w:tcBorders>
              <w:top w:val="nil"/>
              <w:left w:val="single" w:sz="4" w:space="0" w:color="000000"/>
              <w:bottom w:val="single" w:sz="4" w:space="0" w:color="000000"/>
              <w:right w:val="nil"/>
            </w:tcBorders>
            <w:hideMark/>
          </w:tcPr>
          <w:p w:rsidR="008E330D" w:rsidRPr="008E330D" w:rsidRDefault="008E330D" w:rsidP="008E330D">
            <w:pPr>
              <w:autoSpaceDE w:val="0"/>
              <w:snapToGrid w:val="0"/>
              <w:spacing w:line="276" w:lineRule="auto"/>
              <w:rPr>
                <w:sz w:val="20"/>
                <w:szCs w:val="20"/>
              </w:rPr>
            </w:pPr>
            <w:r w:rsidRPr="008E330D">
              <w:rPr>
                <w:b/>
                <w:sz w:val="20"/>
                <w:szCs w:val="20"/>
              </w:rPr>
              <w:t xml:space="preserve">  2</w:t>
            </w:r>
            <w:r w:rsidRPr="008E330D">
              <w:rPr>
                <w:sz w:val="20"/>
                <w:szCs w:val="20"/>
              </w:rPr>
              <w:t xml:space="preserve">.  </w:t>
            </w:r>
          </w:p>
        </w:tc>
        <w:tc>
          <w:tcPr>
            <w:tcW w:w="14754" w:type="dxa"/>
            <w:gridSpan w:val="20"/>
            <w:tcBorders>
              <w:top w:val="nil"/>
              <w:left w:val="single" w:sz="4" w:space="0" w:color="000000"/>
              <w:bottom w:val="single" w:sz="4" w:space="0" w:color="000000"/>
              <w:right w:val="single" w:sz="4" w:space="0" w:color="000000"/>
            </w:tcBorders>
            <w:hideMark/>
          </w:tcPr>
          <w:p w:rsidR="008E330D" w:rsidRPr="008E330D" w:rsidRDefault="008E330D" w:rsidP="008E330D">
            <w:pPr>
              <w:autoSpaceDE w:val="0"/>
              <w:snapToGrid w:val="0"/>
              <w:spacing w:line="276" w:lineRule="auto"/>
              <w:rPr>
                <w:b/>
                <w:spacing w:val="-4"/>
                <w:sz w:val="20"/>
                <w:szCs w:val="20"/>
              </w:rPr>
            </w:pPr>
            <w:r w:rsidRPr="008E330D">
              <w:rPr>
                <w:b/>
                <w:sz w:val="20"/>
                <w:szCs w:val="20"/>
              </w:rPr>
              <w:t>Задача 2. Подготовка и утверждение документации по планировке территории в соответствии с документами территориального планирования Угловского городского поселения</w:t>
            </w:r>
          </w:p>
        </w:tc>
      </w:tr>
      <w:tr w:rsidR="008E330D" w:rsidRPr="008E330D" w:rsidTr="008E330D">
        <w:trPr>
          <w:trHeight w:val="1653"/>
        </w:trPr>
        <w:tc>
          <w:tcPr>
            <w:tcW w:w="697" w:type="dxa"/>
            <w:tcBorders>
              <w:top w:val="nil"/>
              <w:left w:val="single" w:sz="4" w:space="0" w:color="000000"/>
              <w:bottom w:val="single" w:sz="4" w:space="0" w:color="auto"/>
              <w:right w:val="nil"/>
            </w:tcBorders>
          </w:tcPr>
          <w:p w:rsidR="008E330D" w:rsidRPr="008E330D" w:rsidRDefault="008E330D" w:rsidP="008E330D">
            <w:pPr>
              <w:autoSpaceDE w:val="0"/>
              <w:snapToGrid w:val="0"/>
              <w:spacing w:line="276" w:lineRule="auto"/>
              <w:rPr>
                <w:sz w:val="20"/>
                <w:szCs w:val="20"/>
              </w:rPr>
            </w:pPr>
          </w:p>
          <w:p w:rsidR="008E330D" w:rsidRPr="008E330D" w:rsidRDefault="008E330D" w:rsidP="008E330D">
            <w:pPr>
              <w:autoSpaceDE w:val="0"/>
              <w:snapToGrid w:val="0"/>
              <w:spacing w:line="276" w:lineRule="auto"/>
              <w:rPr>
                <w:sz w:val="20"/>
                <w:szCs w:val="20"/>
              </w:rPr>
            </w:pPr>
            <w:r w:rsidRPr="008E330D">
              <w:rPr>
                <w:sz w:val="20"/>
                <w:szCs w:val="20"/>
              </w:rPr>
              <w:t>2.1.</w:t>
            </w:r>
          </w:p>
        </w:tc>
        <w:tc>
          <w:tcPr>
            <w:tcW w:w="1985" w:type="dxa"/>
            <w:tcBorders>
              <w:top w:val="nil"/>
              <w:left w:val="single" w:sz="4" w:space="0" w:color="000000"/>
              <w:bottom w:val="single" w:sz="4" w:space="0" w:color="auto"/>
              <w:right w:val="nil"/>
            </w:tcBorders>
          </w:tcPr>
          <w:p w:rsidR="008E330D" w:rsidRPr="008E330D" w:rsidRDefault="008E330D" w:rsidP="008E330D">
            <w:pPr>
              <w:autoSpaceDE w:val="0"/>
              <w:snapToGrid w:val="0"/>
              <w:spacing w:after="200" w:line="276" w:lineRule="auto"/>
              <w:rPr>
                <w:spacing w:val="-4"/>
                <w:sz w:val="20"/>
                <w:szCs w:val="20"/>
              </w:rPr>
            </w:pPr>
            <w:r w:rsidRPr="008E330D">
              <w:rPr>
                <w:spacing w:val="-4"/>
                <w:sz w:val="20"/>
                <w:szCs w:val="20"/>
              </w:rPr>
              <w:t>Разработка и утверждение проекта планировки территории</w:t>
            </w:r>
          </w:p>
          <w:p w:rsidR="008E330D" w:rsidRPr="008E330D" w:rsidRDefault="008E330D" w:rsidP="008E330D">
            <w:pPr>
              <w:autoSpaceDE w:val="0"/>
              <w:snapToGrid w:val="0"/>
              <w:spacing w:after="200" w:line="276" w:lineRule="auto"/>
              <w:rPr>
                <w:spacing w:val="-4"/>
                <w:sz w:val="20"/>
                <w:szCs w:val="20"/>
              </w:rPr>
            </w:pPr>
          </w:p>
          <w:p w:rsidR="008E330D" w:rsidRPr="008E330D" w:rsidRDefault="008E330D" w:rsidP="008E330D">
            <w:pPr>
              <w:autoSpaceDE w:val="0"/>
              <w:snapToGrid w:val="0"/>
              <w:spacing w:after="200" w:line="276" w:lineRule="auto"/>
              <w:rPr>
                <w:spacing w:val="-4"/>
                <w:sz w:val="20"/>
                <w:szCs w:val="20"/>
              </w:rPr>
            </w:pPr>
          </w:p>
        </w:tc>
        <w:tc>
          <w:tcPr>
            <w:tcW w:w="1701" w:type="dxa"/>
            <w:tcBorders>
              <w:top w:val="nil"/>
              <w:left w:val="single" w:sz="4" w:space="0" w:color="000000"/>
              <w:bottom w:val="single" w:sz="4" w:space="0" w:color="auto"/>
              <w:right w:val="nil"/>
            </w:tcBorders>
            <w:hideMark/>
          </w:tcPr>
          <w:p w:rsidR="008E330D" w:rsidRPr="008E330D" w:rsidRDefault="008E330D" w:rsidP="008E330D">
            <w:pPr>
              <w:autoSpaceDE w:val="0"/>
              <w:snapToGrid w:val="0"/>
              <w:spacing w:after="200" w:line="276" w:lineRule="auto"/>
              <w:rPr>
                <w:spacing w:val="-4"/>
                <w:sz w:val="20"/>
                <w:szCs w:val="20"/>
              </w:rPr>
            </w:pPr>
            <w:r w:rsidRPr="008E330D">
              <w:rPr>
                <w:spacing w:val="-4"/>
                <w:sz w:val="20"/>
                <w:szCs w:val="20"/>
              </w:rPr>
              <w:t>Администрация  Угловского городского поселения</w:t>
            </w:r>
          </w:p>
        </w:tc>
        <w:tc>
          <w:tcPr>
            <w:tcW w:w="1417" w:type="dxa"/>
            <w:tcBorders>
              <w:top w:val="nil"/>
              <w:left w:val="single" w:sz="4" w:space="0" w:color="000000"/>
              <w:bottom w:val="single" w:sz="4" w:space="0" w:color="auto"/>
              <w:right w:val="nil"/>
            </w:tcBorders>
            <w:hideMark/>
          </w:tcPr>
          <w:p w:rsidR="008E330D" w:rsidRPr="008E330D" w:rsidRDefault="008E330D" w:rsidP="008E330D">
            <w:pPr>
              <w:autoSpaceDE w:val="0"/>
              <w:snapToGrid w:val="0"/>
              <w:spacing w:line="276" w:lineRule="auto"/>
              <w:jc w:val="center"/>
              <w:rPr>
                <w:sz w:val="20"/>
                <w:szCs w:val="20"/>
              </w:rPr>
            </w:pPr>
            <w:r w:rsidRPr="008E330D">
              <w:rPr>
                <w:sz w:val="20"/>
                <w:szCs w:val="20"/>
              </w:rPr>
              <w:t>2017-2025</w:t>
            </w:r>
          </w:p>
          <w:p w:rsidR="008E330D" w:rsidRPr="008E330D" w:rsidRDefault="008E330D" w:rsidP="008E330D">
            <w:pPr>
              <w:autoSpaceDE w:val="0"/>
              <w:snapToGrid w:val="0"/>
              <w:spacing w:line="276" w:lineRule="auto"/>
              <w:jc w:val="center"/>
              <w:rPr>
                <w:sz w:val="20"/>
                <w:szCs w:val="20"/>
              </w:rPr>
            </w:pPr>
            <w:r w:rsidRPr="008E330D">
              <w:rPr>
                <w:sz w:val="20"/>
                <w:szCs w:val="20"/>
              </w:rPr>
              <w:t>годы</w:t>
            </w:r>
          </w:p>
        </w:tc>
        <w:tc>
          <w:tcPr>
            <w:tcW w:w="1839" w:type="dxa"/>
            <w:tcBorders>
              <w:top w:val="nil"/>
              <w:left w:val="single" w:sz="4" w:space="0" w:color="000000"/>
              <w:bottom w:val="single" w:sz="4" w:space="0" w:color="auto"/>
              <w:right w:val="nil"/>
            </w:tcBorders>
            <w:hideMark/>
          </w:tcPr>
          <w:p w:rsidR="008E330D" w:rsidRPr="008E330D" w:rsidRDefault="008E330D" w:rsidP="008E330D">
            <w:pPr>
              <w:autoSpaceDE w:val="0"/>
              <w:snapToGrid w:val="0"/>
              <w:spacing w:line="276" w:lineRule="auto"/>
              <w:jc w:val="center"/>
              <w:rPr>
                <w:sz w:val="20"/>
                <w:szCs w:val="20"/>
              </w:rPr>
            </w:pPr>
            <w:r w:rsidRPr="008E330D">
              <w:rPr>
                <w:sz w:val="20"/>
                <w:szCs w:val="20"/>
              </w:rPr>
              <w:t>1.2.1.</w:t>
            </w:r>
          </w:p>
        </w:tc>
        <w:tc>
          <w:tcPr>
            <w:tcW w:w="1276" w:type="dxa"/>
            <w:tcBorders>
              <w:top w:val="nil"/>
              <w:left w:val="single" w:sz="4" w:space="0" w:color="000000"/>
              <w:bottom w:val="single" w:sz="4" w:space="0" w:color="auto"/>
              <w:right w:val="nil"/>
            </w:tcBorders>
            <w:hideMark/>
          </w:tcPr>
          <w:p w:rsidR="008E330D" w:rsidRPr="008E330D" w:rsidRDefault="008E330D" w:rsidP="008E330D">
            <w:pPr>
              <w:autoSpaceDE w:val="0"/>
              <w:snapToGrid w:val="0"/>
              <w:spacing w:line="276" w:lineRule="auto"/>
              <w:rPr>
                <w:sz w:val="20"/>
                <w:szCs w:val="20"/>
              </w:rPr>
            </w:pPr>
            <w:r w:rsidRPr="008E330D">
              <w:rPr>
                <w:sz w:val="20"/>
                <w:szCs w:val="20"/>
              </w:rPr>
              <w:t>Бюджет поселения</w:t>
            </w:r>
          </w:p>
        </w:tc>
        <w:tc>
          <w:tcPr>
            <w:tcW w:w="850" w:type="dxa"/>
            <w:tcBorders>
              <w:top w:val="nil"/>
              <w:left w:val="single" w:sz="4" w:space="0" w:color="000000"/>
              <w:bottom w:val="single" w:sz="4" w:space="0" w:color="auto"/>
              <w:right w:val="nil"/>
            </w:tcBorders>
            <w:hideMark/>
          </w:tcPr>
          <w:p w:rsidR="008E330D" w:rsidRPr="008E330D" w:rsidRDefault="008E330D" w:rsidP="008E330D">
            <w:pPr>
              <w:autoSpaceDE w:val="0"/>
              <w:snapToGrid w:val="0"/>
              <w:spacing w:line="276" w:lineRule="auto"/>
              <w:jc w:val="center"/>
              <w:rPr>
                <w:sz w:val="20"/>
                <w:szCs w:val="20"/>
              </w:rPr>
            </w:pPr>
            <w:r w:rsidRPr="008E330D">
              <w:rPr>
                <w:sz w:val="20"/>
                <w:szCs w:val="20"/>
              </w:rPr>
              <w:t>-</w:t>
            </w:r>
          </w:p>
        </w:tc>
        <w:tc>
          <w:tcPr>
            <w:tcW w:w="709" w:type="dxa"/>
            <w:tcBorders>
              <w:top w:val="nil"/>
              <w:left w:val="single" w:sz="4" w:space="0" w:color="000000"/>
              <w:bottom w:val="single" w:sz="4" w:space="0" w:color="auto"/>
              <w:right w:val="single" w:sz="4" w:space="0" w:color="auto"/>
            </w:tcBorders>
            <w:hideMark/>
          </w:tcPr>
          <w:p w:rsidR="008E330D" w:rsidRPr="008E330D" w:rsidRDefault="008E330D" w:rsidP="008E330D">
            <w:pPr>
              <w:spacing w:line="276" w:lineRule="auto"/>
              <w:jc w:val="center"/>
              <w:rPr>
                <w:sz w:val="20"/>
                <w:szCs w:val="20"/>
              </w:rPr>
            </w:pPr>
            <w:r w:rsidRPr="008E330D">
              <w:rPr>
                <w:sz w:val="20"/>
                <w:szCs w:val="20"/>
              </w:rPr>
              <w:t>200</w:t>
            </w:r>
          </w:p>
        </w:tc>
        <w:tc>
          <w:tcPr>
            <w:tcW w:w="713" w:type="dxa"/>
            <w:tcBorders>
              <w:top w:val="nil"/>
              <w:left w:val="single" w:sz="4" w:space="0" w:color="auto"/>
              <w:bottom w:val="single" w:sz="4" w:space="0" w:color="auto"/>
              <w:right w:val="single" w:sz="4" w:space="0" w:color="auto"/>
            </w:tcBorders>
            <w:hideMark/>
          </w:tcPr>
          <w:p w:rsidR="008E330D" w:rsidRPr="008E330D" w:rsidRDefault="008E330D" w:rsidP="008E330D">
            <w:pPr>
              <w:spacing w:line="276" w:lineRule="auto"/>
              <w:rPr>
                <w:sz w:val="20"/>
                <w:szCs w:val="20"/>
              </w:rPr>
            </w:pPr>
            <w:r w:rsidRPr="008E330D">
              <w:rPr>
                <w:sz w:val="20"/>
                <w:szCs w:val="20"/>
              </w:rPr>
              <w:t>0</w:t>
            </w:r>
          </w:p>
        </w:tc>
        <w:tc>
          <w:tcPr>
            <w:tcW w:w="735" w:type="dxa"/>
            <w:gridSpan w:val="2"/>
            <w:tcBorders>
              <w:top w:val="nil"/>
              <w:left w:val="single" w:sz="4" w:space="0" w:color="000000"/>
              <w:bottom w:val="single" w:sz="4" w:space="0" w:color="auto"/>
              <w:right w:val="single" w:sz="4" w:space="0" w:color="auto"/>
            </w:tcBorders>
            <w:hideMark/>
          </w:tcPr>
          <w:p w:rsidR="008E330D" w:rsidRPr="008E330D" w:rsidRDefault="008E330D" w:rsidP="008E330D">
            <w:pPr>
              <w:spacing w:line="276" w:lineRule="auto"/>
              <w:rPr>
                <w:sz w:val="20"/>
                <w:szCs w:val="20"/>
              </w:rPr>
            </w:pPr>
            <w:r w:rsidRPr="008E330D">
              <w:rPr>
                <w:sz w:val="20"/>
                <w:szCs w:val="20"/>
              </w:rPr>
              <w:t>0</w:t>
            </w:r>
          </w:p>
        </w:tc>
        <w:tc>
          <w:tcPr>
            <w:tcW w:w="682" w:type="dxa"/>
            <w:tcBorders>
              <w:top w:val="nil"/>
              <w:left w:val="single" w:sz="4" w:space="0" w:color="000000"/>
              <w:bottom w:val="single" w:sz="4" w:space="0" w:color="auto"/>
              <w:right w:val="single" w:sz="4" w:space="0" w:color="auto"/>
            </w:tcBorders>
          </w:tcPr>
          <w:p w:rsidR="008E330D" w:rsidRPr="008E330D" w:rsidRDefault="008E330D" w:rsidP="008E330D">
            <w:pPr>
              <w:spacing w:line="276" w:lineRule="auto"/>
              <w:rPr>
                <w:sz w:val="20"/>
                <w:szCs w:val="20"/>
              </w:rPr>
            </w:pPr>
            <w:r w:rsidRPr="008E330D">
              <w:rPr>
                <w:sz w:val="20"/>
                <w:szCs w:val="20"/>
              </w:rPr>
              <w:t>0</w:t>
            </w:r>
          </w:p>
        </w:tc>
        <w:tc>
          <w:tcPr>
            <w:tcW w:w="709" w:type="dxa"/>
            <w:gridSpan w:val="2"/>
            <w:tcBorders>
              <w:top w:val="nil"/>
              <w:left w:val="single" w:sz="4" w:space="0" w:color="auto"/>
              <w:bottom w:val="single" w:sz="4" w:space="0" w:color="auto"/>
              <w:right w:val="single" w:sz="4" w:space="0" w:color="auto"/>
            </w:tcBorders>
            <w:hideMark/>
          </w:tcPr>
          <w:p w:rsidR="008E330D" w:rsidRPr="008E330D" w:rsidRDefault="008E330D" w:rsidP="008E330D">
            <w:pPr>
              <w:spacing w:line="276" w:lineRule="auto"/>
              <w:rPr>
                <w:sz w:val="20"/>
                <w:szCs w:val="20"/>
              </w:rPr>
            </w:pPr>
            <w:r w:rsidRPr="008E330D">
              <w:rPr>
                <w:sz w:val="20"/>
                <w:szCs w:val="20"/>
              </w:rPr>
              <w:t>0</w:t>
            </w:r>
          </w:p>
        </w:tc>
        <w:tc>
          <w:tcPr>
            <w:tcW w:w="645" w:type="dxa"/>
            <w:tcBorders>
              <w:top w:val="nil"/>
              <w:left w:val="single" w:sz="4" w:space="0" w:color="auto"/>
              <w:bottom w:val="single" w:sz="4" w:space="0" w:color="auto"/>
              <w:right w:val="single" w:sz="4" w:space="0" w:color="auto"/>
            </w:tcBorders>
          </w:tcPr>
          <w:p w:rsidR="008E330D" w:rsidRPr="008E330D" w:rsidRDefault="008E330D" w:rsidP="008E330D">
            <w:pPr>
              <w:spacing w:line="276" w:lineRule="auto"/>
              <w:rPr>
                <w:sz w:val="20"/>
                <w:szCs w:val="20"/>
              </w:rPr>
            </w:pPr>
            <w:r w:rsidRPr="008E330D">
              <w:rPr>
                <w:sz w:val="20"/>
                <w:szCs w:val="20"/>
              </w:rPr>
              <w:t>0</w:t>
            </w:r>
          </w:p>
        </w:tc>
        <w:tc>
          <w:tcPr>
            <w:tcW w:w="739" w:type="dxa"/>
            <w:gridSpan w:val="5"/>
            <w:tcBorders>
              <w:top w:val="nil"/>
              <w:left w:val="single" w:sz="4" w:space="0" w:color="auto"/>
              <w:bottom w:val="single" w:sz="4" w:space="0" w:color="auto"/>
              <w:right w:val="single" w:sz="4" w:space="0" w:color="auto"/>
            </w:tcBorders>
          </w:tcPr>
          <w:p w:rsidR="008E330D" w:rsidRPr="008E330D" w:rsidRDefault="008E330D" w:rsidP="008E330D">
            <w:pPr>
              <w:spacing w:line="276" w:lineRule="auto"/>
              <w:rPr>
                <w:sz w:val="20"/>
                <w:szCs w:val="20"/>
              </w:rPr>
            </w:pPr>
            <w:r w:rsidRPr="008E330D">
              <w:rPr>
                <w:sz w:val="20"/>
                <w:szCs w:val="20"/>
              </w:rPr>
              <w:t>0</w:t>
            </w:r>
          </w:p>
        </w:tc>
        <w:tc>
          <w:tcPr>
            <w:tcW w:w="754" w:type="dxa"/>
            <w:tcBorders>
              <w:top w:val="nil"/>
              <w:left w:val="single" w:sz="4" w:space="0" w:color="auto"/>
              <w:bottom w:val="single" w:sz="4" w:space="0" w:color="auto"/>
              <w:right w:val="single" w:sz="4" w:space="0" w:color="000000"/>
            </w:tcBorders>
          </w:tcPr>
          <w:p w:rsidR="008E330D" w:rsidRPr="008E330D" w:rsidRDefault="008E330D" w:rsidP="008E330D">
            <w:pPr>
              <w:spacing w:line="276" w:lineRule="auto"/>
              <w:rPr>
                <w:sz w:val="20"/>
                <w:szCs w:val="20"/>
              </w:rPr>
            </w:pPr>
            <w:r w:rsidRPr="008E330D">
              <w:rPr>
                <w:sz w:val="20"/>
                <w:szCs w:val="20"/>
              </w:rPr>
              <w:t>0</w:t>
            </w:r>
          </w:p>
        </w:tc>
      </w:tr>
      <w:tr w:rsidR="008E330D" w:rsidRPr="008E330D" w:rsidTr="008E330D">
        <w:tc>
          <w:tcPr>
            <w:tcW w:w="697" w:type="dxa"/>
            <w:tcBorders>
              <w:top w:val="single" w:sz="4" w:space="0" w:color="auto"/>
              <w:left w:val="single" w:sz="4" w:space="0" w:color="000000"/>
              <w:bottom w:val="single" w:sz="4" w:space="0" w:color="000000"/>
              <w:right w:val="nil"/>
            </w:tcBorders>
          </w:tcPr>
          <w:p w:rsidR="008E330D" w:rsidRPr="008E330D" w:rsidRDefault="008E330D" w:rsidP="008E330D">
            <w:pPr>
              <w:autoSpaceDE w:val="0"/>
              <w:snapToGrid w:val="0"/>
              <w:spacing w:line="276" w:lineRule="auto"/>
              <w:rPr>
                <w:b/>
                <w:sz w:val="20"/>
                <w:szCs w:val="20"/>
              </w:rPr>
            </w:pPr>
            <w:r w:rsidRPr="008E330D">
              <w:rPr>
                <w:b/>
                <w:sz w:val="20"/>
                <w:szCs w:val="20"/>
              </w:rPr>
              <w:t xml:space="preserve">   3  </w:t>
            </w:r>
          </w:p>
          <w:p w:rsidR="008E330D" w:rsidRPr="008E330D" w:rsidRDefault="008E330D" w:rsidP="008E330D">
            <w:pPr>
              <w:autoSpaceDE w:val="0"/>
              <w:snapToGrid w:val="0"/>
              <w:spacing w:line="276" w:lineRule="auto"/>
              <w:rPr>
                <w:b/>
                <w:sz w:val="20"/>
                <w:szCs w:val="20"/>
              </w:rPr>
            </w:pPr>
          </w:p>
          <w:p w:rsidR="008E330D" w:rsidRPr="008E330D" w:rsidRDefault="008E330D" w:rsidP="008E330D">
            <w:pPr>
              <w:autoSpaceDE w:val="0"/>
              <w:snapToGrid w:val="0"/>
              <w:spacing w:line="276" w:lineRule="auto"/>
              <w:rPr>
                <w:b/>
                <w:sz w:val="20"/>
                <w:szCs w:val="20"/>
              </w:rPr>
            </w:pPr>
          </w:p>
        </w:tc>
        <w:tc>
          <w:tcPr>
            <w:tcW w:w="14754" w:type="dxa"/>
            <w:gridSpan w:val="20"/>
            <w:tcBorders>
              <w:top w:val="single" w:sz="4" w:space="0" w:color="auto"/>
              <w:left w:val="single" w:sz="4" w:space="0" w:color="000000"/>
              <w:bottom w:val="single" w:sz="4" w:space="0" w:color="000000"/>
              <w:right w:val="single" w:sz="4" w:space="0" w:color="000000"/>
            </w:tcBorders>
            <w:hideMark/>
          </w:tcPr>
          <w:p w:rsidR="008E330D" w:rsidRPr="008E330D" w:rsidRDefault="008E330D" w:rsidP="008E330D">
            <w:pPr>
              <w:snapToGrid w:val="0"/>
              <w:spacing w:after="200" w:line="276" w:lineRule="auto"/>
              <w:rPr>
                <w:b/>
                <w:i/>
                <w:spacing w:val="-4"/>
                <w:sz w:val="20"/>
                <w:szCs w:val="20"/>
              </w:rPr>
            </w:pPr>
            <w:r w:rsidRPr="008E330D">
              <w:rPr>
                <w:b/>
                <w:bCs/>
                <w:sz w:val="20"/>
                <w:szCs w:val="20"/>
              </w:rPr>
              <w:t>Задача 3</w:t>
            </w:r>
            <w:r w:rsidRPr="008E330D">
              <w:rPr>
                <w:b/>
                <w:sz w:val="20"/>
                <w:szCs w:val="20"/>
              </w:rPr>
              <w:t xml:space="preserve">: Описание границ   населенных пунктов в координатах характерных точек и внесение сведений о границах в государственный кадастр недвижимости                                                    </w:t>
            </w:r>
          </w:p>
        </w:tc>
      </w:tr>
      <w:tr w:rsidR="008E330D" w:rsidRPr="008E330D" w:rsidTr="008E330D">
        <w:trPr>
          <w:trHeight w:val="699"/>
        </w:trPr>
        <w:tc>
          <w:tcPr>
            <w:tcW w:w="697" w:type="dxa"/>
            <w:tcBorders>
              <w:top w:val="nil"/>
              <w:left w:val="single" w:sz="4" w:space="0" w:color="000000"/>
              <w:bottom w:val="single" w:sz="4" w:space="0" w:color="auto"/>
              <w:right w:val="nil"/>
            </w:tcBorders>
            <w:hideMark/>
          </w:tcPr>
          <w:p w:rsidR="008E330D" w:rsidRPr="008E330D" w:rsidRDefault="008E330D" w:rsidP="008E330D">
            <w:pPr>
              <w:spacing w:before="40" w:line="230" w:lineRule="exact"/>
              <w:ind w:left="-57" w:right="-57"/>
              <w:rPr>
                <w:sz w:val="20"/>
                <w:szCs w:val="20"/>
              </w:rPr>
            </w:pPr>
            <w:r w:rsidRPr="008E330D">
              <w:rPr>
                <w:sz w:val="20"/>
                <w:szCs w:val="20"/>
              </w:rPr>
              <w:t>3.1</w:t>
            </w:r>
          </w:p>
        </w:tc>
        <w:tc>
          <w:tcPr>
            <w:tcW w:w="1985" w:type="dxa"/>
            <w:tcBorders>
              <w:top w:val="nil"/>
              <w:left w:val="single" w:sz="4" w:space="0" w:color="000000"/>
              <w:bottom w:val="single" w:sz="4" w:space="0" w:color="auto"/>
              <w:right w:val="nil"/>
            </w:tcBorders>
            <w:hideMark/>
          </w:tcPr>
          <w:p w:rsidR="008E330D" w:rsidRPr="008E330D" w:rsidRDefault="008E330D" w:rsidP="008E330D">
            <w:pPr>
              <w:spacing w:before="40" w:line="230" w:lineRule="exact"/>
              <w:ind w:left="-57" w:right="-57"/>
              <w:rPr>
                <w:sz w:val="20"/>
                <w:szCs w:val="20"/>
              </w:rPr>
            </w:pPr>
            <w:r w:rsidRPr="008E330D">
              <w:rPr>
                <w:sz w:val="20"/>
                <w:szCs w:val="20"/>
              </w:rPr>
              <w:t xml:space="preserve">Организация проведения работ по описанию границ населённых пунктов Угловского городского  поселения в координатах характерных точек, внесение сведений о границах в государственный кадастр недвижимости </w:t>
            </w:r>
          </w:p>
        </w:tc>
        <w:tc>
          <w:tcPr>
            <w:tcW w:w="1701" w:type="dxa"/>
            <w:tcBorders>
              <w:top w:val="nil"/>
              <w:left w:val="single" w:sz="4" w:space="0" w:color="000000"/>
              <w:bottom w:val="single" w:sz="4" w:space="0" w:color="auto"/>
              <w:right w:val="nil"/>
            </w:tcBorders>
            <w:hideMark/>
          </w:tcPr>
          <w:p w:rsidR="008E330D" w:rsidRPr="008E330D" w:rsidRDefault="008E330D" w:rsidP="008E330D">
            <w:pPr>
              <w:spacing w:before="40" w:line="230" w:lineRule="exact"/>
              <w:ind w:left="-57" w:right="-57"/>
              <w:rPr>
                <w:sz w:val="20"/>
                <w:szCs w:val="20"/>
              </w:rPr>
            </w:pPr>
            <w:r w:rsidRPr="008E330D">
              <w:rPr>
                <w:sz w:val="20"/>
                <w:szCs w:val="20"/>
              </w:rPr>
              <w:t>Администрация</w:t>
            </w:r>
          </w:p>
          <w:p w:rsidR="008E330D" w:rsidRPr="008E330D" w:rsidRDefault="008E330D" w:rsidP="008E330D">
            <w:pPr>
              <w:spacing w:before="40" w:line="230" w:lineRule="exact"/>
              <w:ind w:left="-57" w:right="-57"/>
              <w:rPr>
                <w:sz w:val="20"/>
                <w:szCs w:val="20"/>
              </w:rPr>
            </w:pPr>
            <w:r w:rsidRPr="008E330D">
              <w:rPr>
                <w:sz w:val="20"/>
                <w:szCs w:val="20"/>
              </w:rPr>
              <w:t>Угловского городского</w:t>
            </w:r>
          </w:p>
          <w:p w:rsidR="008E330D" w:rsidRPr="008E330D" w:rsidRDefault="008E330D" w:rsidP="008E330D">
            <w:pPr>
              <w:spacing w:before="40" w:line="230" w:lineRule="exact"/>
              <w:ind w:left="-57" w:right="-57"/>
              <w:rPr>
                <w:sz w:val="20"/>
                <w:szCs w:val="20"/>
              </w:rPr>
            </w:pPr>
            <w:r w:rsidRPr="008E330D">
              <w:rPr>
                <w:sz w:val="20"/>
                <w:szCs w:val="20"/>
              </w:rPr>
              <w:t xml:space="preserve">поселения </w:t>
            </w:r>
          </w:p>
        </w:tc>
        <w:tc>
          <w:tcPr>
            <w:tcW w:w="1417" w:type="dxa"/>
            <w:tcBorders>
              <w:top w:val="nil"/>
              <w:left w:val="single" w:sz="4" w:space="0" w:color="000000"/>
              <w:bottom w:val="single" w:sz="4" w:space="0" w:color="auto"/>
              <w:right w:val="nil"/>
            </w:tcBorders>
            <w:hideMark/>
          </w:tcPr>
          <w:p w:rsidR="008E330D" w:rsidRPr="008E330D" w:rsidRDefault="008E330D" w:rsidP="008E330D">
            <w:pPr>
              <w:spacing w:before="40" w:line="230" w:lineRule="exact"/>
              <w:ind w:left="-57" w:right="-57"/>
              <w:jc w:val="center"/>
              <w:rPr>
                <w:sz w:val="20"/>
                <w:szCs w:val="20"/>
              </w:rPr>
            </w:pPr>
            <w:r w:rsidRPr="008E330D">
              <w:rPr>
                <w:sz w:val="20"/>
                <w:szCs w:val="20"/>
              </w:rPr>
              <w:t>2017-2025 годы</w:t>
            </w:r>
          </w:p>
        </w:tc>
        <w:tc>
          <w:tcPr>
            <w:tcW w:w="1839" w:type="dxa"/>
            <w:tcBorders>
              <w:top w:val="nil"/>
              <w:left w:val="single" w:sz="4" w:space="0" w:color="000000"/>
              <w:bottom w:val="single" w:sz="4" w:space="0" w:color="auto"/>
              <w:right w:val="nil"/>
            </w:tcBorders>
            <w:hideMark/>
          </w:tcPr>
          <w:p w:rsidR="008E330D" w:rsidRPr="008E330D" w:rsidRDefault="008E330D" w:rsidP="008E330D">
            <w:pPr>
              <w:spacing w:before="40" w:line="230" w:lineRule="exact"/>
              <w:ind w:left="-57" w:right="-57"/>
              <w:jc w:val="center"/>
              <w:rPr>
                <w:sz w:val="20"/>
                <w:szCs w:val="20"/>
              </w:rPr>
            </w:pPr>
            <w:r w:rsidRPr="008E330D">
              <w:rPr>
                <w:sz w:val="20"/>
                <w:szCs w:val="20"/>
              </w:rPr>
              <w:t>1.3.1</w:t>
            </w:r>
          </w:p>
        </w:tc>
        <w:tc>
          <w:tcPr>
            <w:tcW w:w="1276" w:type="dxa"/>
            <w:tcBorders>
              <w:top w:val="nil"/>
              <w:left w:val="single" w:sz="4" w:space="0" w:color="000000"/>
              <w:bottom w:val="single" w:sz="4" w:space="0" w:color="auto"/>
              <w:right w:val="nil"/>
            </w:tcBorders>
            <w:hideMark/>
          </w:tcPr>
          <w:p w:rsidR="008E330D" w:rsidRPr="008E330D" w:rsidRDefault="008E330D" w:rsidP="008E330D">
            <w:pPr>
              <w:spacing w:before="40" w:line="230" w:lineRule="exact"/>
              <w:ind w:left="-57" w:right="-57"/>
              <w:rPr>
                <w:sz w:val="20"/>
                <w:szCs w:val="20"/>
              </w:rPr>
            </w:pPr>
            <w:r w:rsidRPr="008E330D">
              <w:rPr>
                <w:sz w:val="20"/>
                <w:szCs w:val="20"/>
              </w:rPr>
              <w:t>Бюджет поселения</w:t>
            </w:r>
          </w:p>
        </w:tc>
        <w:tc>
          <w:tcPr>
            <w:tcW w:w="850" w:type="dxa"/>
            <w:tcBorders>
              <w:top w:val="nil"/>
              <w:left w:val="single" w:sz="4" w:space="0" w:color="000000"/>
              <w:bottom w:val="single" w:sz="4" w:space="0" w:color="auto"/>
              <w:right w:val="nil"/>
            </w:tcBorders>
            <w:hideMark/>
          </w:tcPr>
          <w:p w:rsidR="008E330D" w:rsidRPr="008E330D" w:rsidRDefault="008E330D" w:rsidP="008E330D">
            <w:pPr>
              <w:spacing w:before="40" w:line="230" w:lineRule="exact"/>
              <w:ind w:left="-57" w:right="-57"/>
              <w:jc w:val="center"/>
              <w:rPr>
                <w:sz w:val="20"/>
                <w:szCs w:val="20"/>
              </w:rPr>
            </w:pPr>
            <w:r w:rsidRPr="008E330D">
              <w:rPr>
                <w:sz w:val="20"/>
                <w:szCs w:val="20"/>
              </w:rPr>
              <w:t>8</w:t>
            </w:r>
          </w:p>
        </w:tc>
        <w:tc>
          <w:tcPr>
            <w:tcW w:w="709" w:type="dxa"/>
            <w:tcBorders>
              <w:top w:val="nil"/>
              <w:left w:val="single" w:sz="4" w:space="0" w:color="000000"/>
              <w:bottom w:val="single" w:sz="4" w:space="0" w:color="auto"/>
              <w:right w:val="nil"/>
            </w:tcBorders>
            <w:hideMark/>
          </w:tcPr>
          <w:p w:rsidR="008E330D" w:rsidRPr="008E330D" w:rsidRDefault="008E330D" w:rsidP="008E330D">
            <w:pPr>
              <w:spacing w:before="40" w:line="230" w:lineRule="exact"/>
              <w:ind w:left="-57" w:right="-57"/>
              <w:jc w:val="center"/>
              <w:rPr>
                <w:sz w:val="20"/>
                <w:szCs w:val="20"/>
              </w:rPr>
            </w:pPr>
            <w:r w:rsidRPr="008E330D">
              <w:rPr>
                <w:sz w:val="20"/>
                <w:szCs w:val="20"/>
              </w:rPr>
              <w:t>21</w:t>
            </w:r>
          </w:p>
        </w:tc>
        <w:tc>
          <w:tcPr>
            <w:tcW w:w="713" w:type="dxa"/>
            <w:tcBorders>
              <w:top w:val="nil"/>
              <w:left w:val="single" w:sz="4" w:space="0" w:color="000000"/>
              <w:bottom w:val="single" w:sz="4" w:space="0" w:color="auto"/>
              <w:right w:val="single" w:sz="4" w:space="0" w:color="auto"/>
            </w:tcBorders>
            <w:hideMark/>
          </w:tcPr>
          <w:p w:rsidR="008E330D" w:rsidRPr="008E330D" w:rsidRDefault="008E330D" w:rsidP="008E330D">
            <w:pPr>
              <w:spacing w:before="40" w:line="230" w:lineRule="exact"/>
              <w:ind w:left="-57" w:right="-57"/>
              <w:jc w:val="center"/>
              <w:rPr>
                <w:sz w:val="20"/>
                <w:szCs w:val="20"/>
              </w:rPr>
            </w:pPr>
            <w:r w:rsidRPr="008E330D">
              <w:rPr>
                <w:sz w:val="20"/>
                <w:szCs w:val="20"/>
              </w:rPr>
              <w:t>10</w:t>
            </w:r>
          </w:p>
        </w:tc>
        <w:tc>
          <w:tcPr>
            <w:tcW w:w="708" w:type="dxa"/>
            <w:tcBorders>
              <w:top w:val="nil"/>
              <w:left w:val="single" w:sz="4" w:space="0" w:color="000000"/>
              <w:bottom w:val="single" w:sz="4" w:space="0" w:color="auto"/>
              <w:right w:val="single" w:sz="4" w:space="0" w:color="auto"/>
            </w:tcBorders>
            <w:hideMark/>
          </w:tcPr>
          <w:p w:rsidR="008E330D" w:rsidRPr="008E330D" w:rsidRDefault="008E330D" w:rsidP="008E330D">
            <w:pPr>
              <w:spacing w:before="40" w:line="230" w:lineRule="exact"/>
              <w:ind w:left="-57" w:right="-57"/>
              <w:jc w:val="center"/>
              <w:rPr>
                <w:sz w:val="20"/>
                <w:szCs w:val="20"/>
              </w:rPr>
            </w:pPr>
            <w:r w:rsidRPr="008E330D">
              <w:rPr>
                <w:sz w:val="20"/>
                <w:szCs w:val="20"/>
              </w:rPr>
              <w:t>10</w:t>
            </w:r>
          </w:p>
        </w:tc>
        <w:tc>
          <w:tcPr>
            <w:tcW w:w="750" w:type="dxa"/>
            <w:gridSpan w:val="3"/>
            <w:tcBorders>
              <w:top w:val="nil"/>
              <w:left w:val="single" w:sz="4" w:space="0" w:color="auto"/>
              <w:bottom w:val="single" w:sz="4" w:space="0" w:color="auto"/>
              <w:right w:val="single" w:sz="4" w:space="0" w:color="auto"/>
            </w:tcBorders>
            <w:hideMark/>
          </w:tcPr>
          <w:p w:rsidR="008E330D" w:rsidRPr="008E330D" w:rsidRDefault="008E330D" w:rsidP="008E330D">
            <w:pPr>
              <w:spacing w:before="40" w:line="230" w:lineRule="exact"/>
              <w:ind w:right="-57"/>
              <w:jc w:val="center"/>
              <w:rPr>
                <w:sz w:val="20"/>
                <w:szCs w:val="20"/>
              </w:rPr>
            </w:pPr>
            <w:r w:rsidRPr="008E330D">
              <w:rPr>
                <w:sz w:val="20"/>
                <w:szCs w:val="20"/>
              </w:rPr>
              <w:t>58,2563</w:t>
            </w:r>
          </w:p>
        </w:tc>
        <w:tc>
          <w:tcPr>
            <w:tcW w:w="668" w:type="dxa"/>
            <w:tcBorders>
              <w:top w:val="nil"/>
              <w:left w:val="single" w:sz="4" w:space="0" w:color="auto"/>
              <w:bottom w:val="single" w:sz="4" w:space="0" w:color="auto"/>
              <w:right w:val="single" w:sz="4" w:space="0" w:color="auto"/>
            </w:tcBorders>
          </w:tcPr>
          <w:p w:rsidR="008E330D" w:rsidRPr="008E330D" w:rsidRDefault="008E330D" w:rsidP="008E330D">
            <w:pPr>
              <w:spacing w:before="40" w:line="230" w:lineRule="exact"/>
              <w:ind w:right="-57"/>
              <w:jc w:val="center"/>
              <w:rPr>
                <w:sz w:val="20"/>
                <w:szCs w:val="20"/>
              </w:rPr>
            </w:pPr>
            <w:r w:rsidRPr="008E330D">
              <w:rPr>
                <w:sz w:val="20"/>
                <w:szCs w:val="20"/>
              </w:rPr>
              <w:t>0</w:t>
            </w:r>
          </w:p>
        </w:tc>
        <w:tc>
          <w:tcPr>
            <w:tcW w:w="690" w:type="dxa"/>
            <w:gridSpan w:val="2"/>
            <w:tcBorders>
              <w:top w:val="nil"/>
              <w:left w:val="single" w:sz="4" w:space="0" w:color="auto"/>
              <w:bottom w:val="single" w:sz="4" w:space="0" w:color="auto"/>
              <w:right w:val="single" w:sz="4" w:space="0" w:color="auto"/>
            </w:tcBorders>
          </w:tcPr>
          <w:p w:rsidR="008E330D" w:rsidRPr="008E330D" w:rsidRDefault="008E330D" w:rsidP="008E330D">
            <w:pPr>
              <w:spacing w:before="40" w:line="230" w:lineRule="exact"/>
              <w:ind w:right="-57"/>
              <w:jc w:val="center"/>
              <w:rPr>
                <w:sz w:val="20"/>
                <w:szCs w:val="20"/>
              </w:rPr>
            </w:pPr>
            <w:r w:rsidRPr="008E330D">
              <w:rPr>
                <w:sz w:val="20"/>
                <w:szCs w:val="20"/>
              </w:rPr>
              <w:t>0</w:t>
            </w:r>
          </w:p>
        </w:tc>
        <w:tc>
          <w:tcPr>
            <w:tcW w:w="694" w:type="dxa"/>
            <w:gridSpan w:val="4"/>
            <w:tcBorders>
              <w:top w:val="nil"/>
              <w:left w:val="single" w:sz="4" w:space="0" w:color="auto"/>
              <w:bottom w:val="single" w:sz="4" w:space="0" w:color="auto"/>
              <w:right w:val="single" w:sz="4" w:space="0" w:color="auto"/>
            </w:tcBorders>
          </w:tcPr>
          <w:p w:rsidR="008E330D" w:rsidRPr="008E330D" w:rsidRDefault="008E330D" w:rsidP="008E330D">
            <w:pPr>
              <w:spacing w:before="40" w:line="230" w:lineRule="exact"/>
              <w:ind w:right="-57"/>
              <w:jc w:val="center"/>
              <w:rPr>
                <w:sz w:val="20"/>
                <w:szCs w:val="20"/>
              </w:rPr>
            </w:pPr>
            <w:r w:rsidRPr="008E330D">
              <w:rPr>
                <w:sz w:val="20"/>
                <w:szCs w:val="20"/>
              </w:rPr>
              <w:t>15</w:t>
            </w:r>
          </w:p>
        </w:tc>
        <w:tc>
          <w:tcPr>
            <w:tcW w:w="754" w:type="dxa"/>
            <w:tcBorders>
              <w:top w:val="nil"/>
              <w:left w:val="single" w:sz="4" w:space="0" w:color="auto"/>
              <w:bottom w:val="single" w:sz="4" w:space="0" w:color="auto"/>
              <w:right w:val="single" w:sz="4" w:space="0" w:color="000000"/>
            </w:tcBorders>
          </w:tcPr>
          <w:p w:rsidR="008E330D" w:rsidRPr="008E330D" w:rsidRDefault="008E330D" w:rsidP="008E330D">
            <w:pPr>
              <w:spacing w:before="40" w:line="230" w:lineRule="exact"/>
              <w:ind w:right="-57"/>
              <w:jc w:val="center"/>
              <w:rPr>
                <w:sz w:val="20"/>
                <w:szCs w:val="20"/>
              </w:rPr>
            </w:pPr>
            <w:r w:rsidRPr="008E330D">
              <w:rPr>
                <w:sz w:val="20"/>
                <w:szCs w:val="20"/>
              </w:rPr>
              <w:t>15</w:t>
            </w:r>
          </w:p>
        </w:tc>
      </w:tr>
      <w:tr w:rsidR="008E330D" w:rsidRPr="008E330D" w:rsidTr="008E330D">
        <w:trPr>
          <w:trHeight w:val="105"/>
        </w:trPr>
        <w:tc>
          <w:tcPr>
            <w:tcW w:w="697" w:type="dxa"/>
            <w:tcBorders>
              <w:top w:val="single" w:sz="4" w:space="0" w:color="auto"/>
              <w:left w:val="single" w:sz="4" w:space="0" w:color="000000"/>
              <w:bottom w:val="single" w:sz="4" w:space="0" w:color="auto"/>
              <w:right w:val="nil"/>
            </w:tcBorders>
            <w:hideMark/>
          </w:tcPr>
          <w:p w:rsidR="008E330D" w:rsidRPr="008E330D" w:rsidRDefault="008E330D" w:rsidP="008E330D">
            <w:pPr>
              <w:spacing w:before="40" w:line="230" w:lineRule="exact"/>
              <w:ind w:left="-57" w:right="-57"/>
              <w:rPr>
                <w:b/>
                <w:sz w:val="20"/>
                <w:szCs w:val="20"/>
              </w:rPr>
            </w:pPr>
            <w:r w:rsidRPr="008E330D">
              <w:rPr>
                <w:b/>
                <w:sz w:val="20"/>
                <w:szCs w:val="20"/>
              </w:rPr>
              <w:t xml:space="preserve">    4</w:t>
            </w:r>
          </w:p>
          <w:p w:rsidR="008E330D" w:rsidRPr="008E330D" w:rsidRDefault="008E330D" w:rsidP="008E330D">
            <w:pPr>
              <w:spacing w:before="40" w:line="230" w:lineRule="exact"/>
              <w:ind w:left="-57" w:right="-57"/>
              <w:rPr>
                <w:b/>
                <w:sz w:val="20"/>
                <w:szCs w:val="20"/>
              </w:rPr>
            </w:pPr>
          </w:p>
        </w:tc>
        <w:tc>
          <w:tcPr>
            <w:tcW w:w="14754" w:type="dxa"/>
            <w:gridSpan w:val="20"/>
            <w:tcBorders>
              <w:top w:val="single" w:sz="4" w:space="0" w:color="auto"/>
              <w:left w:val="single" w:sz="4" w:space="0" w:color="000000"/>
              <w:bottom w:val="single" w:sz="4" w:space="0" w:color="auto"/>
              <w:right w:val="single" w:sz="4" w:space="0" w:color="000000"/>
            </w:tcBorders>
            <w:hideMark/>
          </w:tcPr>
          <w:p w:rsidR="008E330D" w:rsidRPr="008E330D" w:rsidRDefault="008E330D" w:rsidP="008E330D">
            <w:pPr>
              <w:spacing w:before="40" w:line="230" w:lineRule="exact"/>
              <w:ind w:right="-57"/>
              <w:jc w:val="center"/>
              <w:rPr>
                <w:b/>
                <w:sz w:val="20"/>
                <w:szCs w:val="20"/>
              </w:rPr>
            </w:pPr>
            <w:r w:rsidRPr="008E330D">
              <w:rPr>
                <w:b/>
                <w:sz w:val="20"/>
                <w:szCs w:val="20"/>
              </w:rPr>
              <w:t>Задача 4</w:t>
            </w:r>
            <w:proofErr w:type="gramStart"/>
            <w:r w:rsidRPr="008E330D">
              <w:rPr>
                <w:b/>
                <w:sz w:val="20"/>
                <w:szCs w:val="20"/>
              </w:rPr>
              <w:t xml:space="preserve"> :</w:t>
            </w:r>
            <w:proofErr w:type="gramEnd"/>
            <w:r w:rsidRPr="008E330D">
              <w:rPr>
                <w:b/>
                <w:sz w:val="20"/>
                <w:szCs w:val="20"/>
              </w:rPr>
              <w:t xml:space="preserve"> Описание границ территориальных зон в координатах характерных точек и внесение сведений о границах в государственный кадастр недвижимости</w:t>
            </w:r>
          </w:p>
          <w:p w:rsidR="008E330D" w:rsidRPr="008E330D" w:rsidRDefault="008E330D" w:rsidP="008E330D">
            <w:pPr>
              <w:spacing w:before="40" w:line="230" w:lineRule="exact"/>
              <w:ind w:right="-57"/>
              <w:jc w:val="center"/>
              <w:rPr>
                <w:b/>
                <w:sz w:val="20"/>
                <w:szCs w:val="20"/>
              </w:rPr>
            </w:pPr>
          </w:p>
        </w:tc>
      </w:tr>
      <w:tr w:rsidR="008E330D" w:rsidRPr="008E330D" w:rsidTr="008E330D">
        <w:trPr>
          <w:trHeight w:val="165"/>
        </w:trPr>
        <w:tc>
          <w:tcPr>
            <w:tcW w:w="697" w:type="dxa"/>
            <w:tcBorders>
              <w:top w:val="single" w:sz="4" w:space="0" w:color="auto"/>
              <w:left w:val="single" w:sz="4" w:space="0" w:color="000000"/>
              <w:bottom w:val="single" w:sz="4" w:space="0" w:color="000000"/>
              <w:right w:val="nil"/>
            </w:tcBorders>
            <w:hideMark/>
          </w:tcPr>
          <w:p w:rsidR="008E330D" w:rsidRPr="008E330D" w:rsidRDefault="008E330D" w:rsidP="008E330D">
            <w:pPr>
              <w:spacing w:before="40" w:line="230" w:lineRule="exact"/>
              <w:ind w:left="-57" w:right="-57"/>
              <w:rPr>
                <w:sz w:val="20"/>
                <w:szCs w:val="20"/>
              </w:rPr>
            </w:pPr>
            <w:r w:rsidRPr="008E330D">
              <w:rPr>
                <w:sz w:val="20"/>
                <w:szCs w:val="20"/>
              </w:rPr>
              <w:t>4.1</w:t>
            </w:r>
          </w:p>
        </w:tc>
        <w:tc>
          <w:tcPr>
            <w:tcW w:w="1985" w:type="dxa"/>
            <w:tcBorders>
              <w:top w:val="single" w:sz="4" w:space="0" w:color="auto"/>
              <w:left w:val="single" w:sz="4" w:space="0" w:color="000000"/>
              <w:bottom w:val="single" w:sz="4" w:space="0" w:color="auto"/>
              <w:right w:val="nil"/>
            </w:tcBorders>
            <w:hideMark/>
          </w:tcPr>
          <w:p w:rsidR="008E330D" w:rsidRPr="008E330D" w:rsidRDefault="008E330D" w:rsidP="008E330D">
            <w:pPr>
              <w:spacing w:before="40" w:line="230" w:lineRule="exact"/>
              <w:ind w:left="-57" w:right="-57"/>
              <w:rPr>
                <w:sz w:val="20"/>
                <w:szCs w:val="20"/>
              </w:rPr>
            </w:pPr>
            <w:r w:rsidRPr="008E330D">
              <w:rPr>
                <w:sz w:val="20"/>
                <w:szCs w:val="20"/>
              </w:rPr>
              <w:t xml:space="preserve">Организация проведения работ по описанию границ территориальных зон Угловского городского  поселения в координатах характерных точек, внесение сведений о </w:t>
            </w:r>
            <w:r w:rsidRPr="008E330D">
              <w:rPr>
                <w:sz w:val="20"/>
                <w:szCs w:val="20"/>
              </w:rPr>
              <w:lastRenderedPageBreak/>
              <w:t>границах в государственный кадастр недвижимости</w:t>
            </w:r>
          </w:p>
        </w:tc>
        <w:tc>
          <w:tcPr>
            <w:tcW w:w="1701" w:type="dxa"/>
            <w:tcBorders>
              <w:top w:val="single" w:sz="4" w:space="0" w:color="auto"/>
              <w:left w:val="single" w:sz="4" w:space="0" w:color="000000"/>
              <w:bottom w:val="single" w:sz="4" w:space="0" w:color="000000"/>
              <w:right w:val="nil"/>
            </w:tcBorders>
            <w:hideMark/>
          </w:tcPr>
          <w:p w:rsidR="008E330D" w:rsidRPr="008E330D" w:rsidRDefault="008E330D" w:rsidP="008E330D">
            <w:pPr>
              <w:spacing w:before="40" w:line="230" w:lineRule="exact"/>
              <w:ind w:left="-57" w:right="-57"/>
              <w:rPr>
                <w:sz w:val="20"/>
                <w:szCs w:val="20"/>
              </w:rPr>
            </w:pPr>
            <w:r w:rsidRPr="008E330D">
              <w:rPr>
                <w:sz w:val="20"/>
                <w:szCs w:val="20"/>
              </w:rPr>
              <w:lastRenderedPageBreak/>
              <w:t>Администрация</w:t>
            </w:r>
          </w:p>
          <w:p w:rsidR="008E330D" w:rsidRPr="008E330D" w:rsidRDefault="008E330D" w:rsidP="008E330D">
            <w:pPr>
              <w:spacing w:before="40" w:line="230" w:lineRule="exact"/>
              <w:ind w:left="-57" w:right="-57"/>
              <w:rPr>
                <w:sz w:val="20"/>
                <w:szCs w:val="20"/>
              </w:rPr>
            </w:pPr>
            <w:r w:rsidRPr="008E330D">
              <w:rPr>
                <w:sz w:val="20"/>
                <w:szCs w:val="20"/>
              </w:rPr>
              <w:t>Угловского городского</w:t>
            </w:r>
          </w:p>
          <w:p w:rsidR="008E330D" w:rsidRPr="008E330D" w:rsidRDefault="008E330D" w:rsidP="008E330D">
            <w:pPr>
              <w:spacing w:before="40" w:line="230" w:lineRule="exact"/>
              <w:ind w:left="-57" w:right="-57"/>
              <w:rPr>
                <w:sz w:val="20"/>
                <w:szCs w:val="20"/>
              </w:rPr>
            </w:pPr>
            <w:r w:rsidRPr="008E330D">
              <w:rPr>
                <w:sz w:val="20"/>
                <w:szCs w:val="20"/>
              </w:rPr>
              <w:t>поселения</w:t>
            </w:r>
          </w:p>
        </w:tc>
        <w:tc>
          <w:tcPr>
            <w:tcW w:w="1417" w:type="dxa"/>
            <w:tcBorders>
              <w:top w:val="single" w:sz="4" w:space="0" w:color="auto"/>
              <w:left w:val="single" w:sz="4" w:space="0" w:color="000000"/>
              <w:bottom w:val="single" w:sz="4" w:space="0" w:color="000000"/>
              <w:right w:val="nil"/>
            </w:tcBorders>
            <w:hideMark/>
          </w:tcPr>
          <w:p w:rsidR="008E330D" w:rsidRPr="008E330D" w:rsidRDefault="008E330D" w:rsidP="008E330D">
            <w:pPr>
              <w:spacing w:before="40" w:line="230" w:lineRule="exact"/>
              <w:ind w:left="-57" w:right="-57"/>
              <w:jc w:val="center"/>
              <w:rPr>
                <w:sz w:val="20"/>
                <w:szCs w:val="20"/>
              </w:rPr>
            </w:pPr>
            <w:r w:rsidRPr="008E330D">
              <w:rPr>
                <w:sz w:val="20"/>
                <w:szCs w:val="20"/>
              </w:rPr>
              <w:t>2017-2025 годы</w:t>
            </w:r>
          </w:p>
        </w:tc>
        <w:tc>
          <w:tcPr>
            <w:tcW w:w="1839" w:type="dxa"/>
            <w:tcBorders>
              <w:top w:val="single" w:sz="4" w:space="0" w:color="auto"/>
              <w:left w:val="single" w:sz="4" w:space="0" w:color="000000"/>
              <w:bottom w:val="single" w:sz="4" w:space="0" w:color="000000"/>
              <w:right w:val="nil"/>
            </w:tcBorders>
            <w:hideMark/>
          </w:tcPr>
          <w:p w:rsidR="008E330D" w:rsidRPr="008E330D" w:rsidRDefault="008E330D" w:rsidP="008E330D">
            <w:pPr>
              <w:spacing w:before="40" w:line="230" w:lineRule="exact"/>
              <w:ind w:left="-57" w:right="-57"/>
              <w:jc w:val="center"/>
              <w:rPr>
                <w:sz w:val="20"/>
                <w:szCs w:val="20"/>
              </w:rPr>
            </w:pPr>
            <w:r w:rsidRPr="008E330D">
              <w:rPr>
                <w:sz w:val="20"/>
                <w:szCs w:val="20"/>
              </w:rPr>
              <w:t>1.4.1</w:t>
            </w:r>
          </w:p>
        </w:tc>
        <w:tc>
          <w:tcPr>
            <w:tcW w:w="1276" w:type="dxa"/>
            <w:tcBorders>
              <w:top w:val="single" w:sz="4" w:space="0" w:color="auto"/>
              <w:left w:val="single" w:sz="4" w:space="0" w:color="000000"/>
              <w:bottom w:val="single" w:sz="4" w:space="0" w:color="000000"/>
              <w:right w:val="nil"/>
            </w:tcBorders>
            <w:hideMark/>
          </w:tcPr>
          <w:p w:rsidR="008E330D" w:rsidRPr="008E330D" w:rsidRDefault="008E330D" w:rsidP="008E330D">
            <w:pPr>
              <w:spacing w:before="40" w:line="230" w:lineRule="exact"/>
              <w:ind w:left="-57" w:right="-57"/>
              <w:rPr>
                <w:sz w:val="20"/>
                <w:szCs w:val="20"/>
              </w:rPr>
            </w:pPr>
          </w:p>
        </w:tc>
        <w:tc>
          <w:tcPr>
            <w:tcW w:w="850" w:type="dxa"/>
            <w:tcBorders>
              <w:top w:val="single" w:sz="4" w:space="0" w:color="auto"/>
              <w:left w:val="single" w:sz="4" w:space="0" w:color="000000"/>
              <w:bottom w:val="single" w:sz="4" w:space="0" w:color="000000"/>
              <w:right w:val="nil"/>
            </w:tcBorders>
            <w:hideMark/>
          </w:tcPr>
          <w:p w:rsidR="008E330D" w:rsidRPr="008E330D" w:rsidRDefault="008E330D" w:rsidP="008E330D">
            <w:pPr>
              <w:spacing w:before="40" w:line="230" w:lineRule="exact"/>
              <w:ind w:left="-57" w:right="-57"/>
              <w:jc w:val="center"/>
              <w:rPr>
                <w:sz w:val="20"/>
                <w:szCs w:val="20"/>
              </w:rPr>
            </w:pPr>
          </w:p>
        </w:tc>
        <w:tc>
          <w:tcPr>
            <w:tcW w:w="709" w:type="dxa"/>
            <w:tcBorders>
              <w:top w:val="single" w:sz="4" w:space="0" w:color="auto"/>
              <w:left w:val="single" w:sz="4" w:space="0" w:color="000000"/>
              <w:bottom w:val="single" w:sz="4" w:space="0" w:color="000000"/>
              <w:right w:val="single" w:sz="4" w:space="0" w:color="auto"/>
            </w:tcBorders>
            <w:hideMark/>
          </w:tcPr>
          <w:p w:rsidR="008E330D" w:rsidRPr="008E330D" w:rsidRDefault="008E330D" w:rsidP="008E330D">
            <w:pPr>
              <w:spacing w:before="40" w:line="230" w:lineRule="exact"/>
              <w:ind w:left="-57" w:right="-57"/>
              <w:jc w:val="center"/>
              <w:rPr>
                <w:sz w:val="20"/>
                <w:szCs w:val="20"/>
              </w:rPr>
            </w:pPr>
          </w:p>
        </w:tc>
        <w:tc>
          <w:tcPr>
            <w:tcW w:w="713" w:type="dxa"/>
            <w:tcBorders>
              <w:top w:val="single" w:sz="4" w:space="0" w:color="auto"/>
              <w:left w:val="single" w:sz="4" w:space="0" w:color="auto"/>
              <w:bottom w:val="single" w:sz="4" w:space="0" w:color="000000"/>
              <w:right w:val="nil"/>
            </w:tcBorders>
          </w:tcPr>
          <w:p w:rsidR="008E330D" w:rsidRPr="008E330D" w:rsidRDefault="008E330D" w:rsidP="008E330D">
            <w:pPr>
              <w:spacing w:before="40" w:line="230" w:lineRule="exact"/>
              <w:ind w:left="-57" w:right="-57"/>
              <w:jc w:val="center"/>
              <w:rPr>
                <w:sz w:val="20"/>
                <w:szCs w:val="20"/>
              </w:rPr>
            </w:pPr>
          </w:p>
        </w:tc>
        <w:tc>
          <w:tcPr>
            <w:tcW w:w="708" w:type="dxa"/>
            <w:tcBorders>
              <w:top w:val="single" w:sz="4" w:space="0" w:color="auto"/>
              <w:left w:val="single" w:sz="4" w:space="0" w:color="000000"/>
              <w:bottom w:val="single" w:sz="4" w:space="0" w:color="000000"/>
              <w:right w:val="single" w:sz="4" w:space="0" w:color="auto"/>
            </w:tcBorders>
            <w:hideMark/>
          </w:tcPr>
          <w:p w:rsidR="008E330D" w:rsidRPr="008E330D" w:rsidRDefault="008E330D" w:rsidP="008E330D">
            <w:pPr>
              <w:spacing w:before="40" w:line="230" w:lineRule="exact"/>
              <w:ind w:left="-57" w:right="-57"/>
              <w:jc w:val="center"/>
              <w:rPr>
                <w:sz w:val="20"/>
                <w:szCs w:val="20"/>
              </w:rPr>
            </w:pPr>
          </w:p>
        </w:tc>
        <w:tc>
          <w:tcPr>
            <w:tcW w:w="709" w:type="dxa"/>
            <w:gridSpan w:val="2"/>
            <w:tcBorders>
              <w:top w:val="single" w:sz="4" w:space="0" w:color="auto"/>
              <w:left w:val="single" w:sz="4" w:space="0" w:color="000000"/>
              <w:bottom w:val="single" w:sz="4" w:space="0" w:color="000000"/>
              <w:right w:val="single" w:sz="4" w:space="0" w:color="auto"/>
            </w:tcBorders>
            <w:hideMark/>
          </w:tcPr>
          <w:p w:rsidR="008E330D" w:rsidRPr="008E330D" w:rsidRDefault="008E330D" w:rsidP="008E330D">
            <w:pPr>
              <w:spacing w:before="40" w:line="230" w:lineRule="exact"/>
              <w:ind w:left="-57" w:right="-57"/>
              <w:jc w:val="center"/>
              <w:rPr>
                <w:sz w:val="20"/>
                <w:szCs w:val="20"/>
              </w:rPr>
            </w:pPr>
            <w:r w:rsidRPr="008E330D">
              <w:rPr>
                <w:sz w:val="20"/>
                <w:szCs w:val="20"/>
              </w:rPr>
              <w:t>104,59833</w:t>
            </w:r>
          </w:p>
        </w:tc>
        <w:tc>
          <w:tcPr>
            <w:tcW w:w="709" w:type="dxa"/>
            <w:gridSpan w:val="2"/>
            <w:tcBorders>
              <w:top w:val="single" w:sz="4" w:space="0" w:color="auto"/>
              <w:left w:val="single" w:sz="4" w:space="0" w:color="auto"/>
              <w:bottom w:val="single" w:sz="4" w:space="0" w:color="000000"/>
              <w:right w:val="single" w:sz="4" w:space="0" w:color="auto"/>
            </w:tcBorders>
            <w:hideMark/>
          </w:tcPr>
          <w:p w:rsidR="008E330D" w:rsidRPr="008E330D" w:rsidRDefault="008E330D" w:rsidP="008E330D">
            <w:pPr>
              <w:spacing w:before="40" w:line="230" w:lineRule="exact"/>
              <w:ind w:right="-57"/>
              <w:jc w:val="center"/>
              <w:rPr>
                <w:sz w:val="20"/>
                <w:szCs w:val="20"/>
              </w:rPr>
            </w:pPr>
            <w:r w:rsidRPr="008E330D">
              <w:rPr>
                <w:sz w:val="20"/>
                <w:szCs w:val="20"/>
              </w:rPr>
              <w:t>0</w:t>
            </w:r>
          </w:p>
        </w:tc>
        <w:tc>
          <w:tcPr>
            <w:tcW w:w="709" w:type="dxa"/>
            <w:gridSpan w:val="3"/>
            <w:tcBorders>
              <w:top w:val="single" w:sz="4" w:space="0" w:color="auto"/>
              <w:left w:val="single" w:sz="4" w:space="0" w:color="auto"/>
              <w:bottom w:val="single" w:sz="4" w:space="0" w:color="000000"/>
              <w:right w:val="single" w:sz="4" w:space="0" w:color="auto"/>
            </w:tcBorders>
          </w:tcPr>
          <w:p w:rsidR="008E330D" w:rsidRPr="008E330D" w:rsidRDefault="008E330D" w:rsidP="008E330D">
            <w:pPr>
              <w:spacing w:before="40" w:line="230" w:lineRule="exact"/>
              <w:ind w:right="-57"/>
              <w:jc w:val="center"/>
              <w:rPr>
                <w:sz w:val="20"/>
                <w:szCs w:val="20"/>
              </w:rPr>
            </w:pPr>
            <w:r w:rsidRPr="008E330D">
              <w:rPr>
                <w:sz w:val="20"/>
                <w:szCs w:val="20"/>
              </w:rPr>
              <w:t>0</w:t>
            </w:r>
          </w:p>
        </w:tc>
        <w:tc>
          <w:tcPr>
            <w:tcW w:w="622" w:type="dxa"/>
            <w:tcBorders>
              <w:top w:val="single" w:sz="4" w:space="0" w:color="auto"/>
              <w:left w:val="single" w:sz="4" w:space="0" w:color="auto"/>
              <w:bottom w:val="single" w:sz="4" w:space="0" w:color="000000"/>
              <w:right w:val="single" w:sz="4" w:space="0" w:color="auto"/>
            </w:tcBorders>
          </w:tcPr>
          <w:p w:rsidR="008E330D" w:rsidRPr="008E330D" w:rsidRDefault="008E330D" w:rsidP="008E330D">
            <w:pPr>
              <w:spacing w:before="40" w:line="230" w:lineRule="exact"/>
              <w:ind w:right="-57"/>
              <w:jc w:val="center"/>
              <w:rPr>
                <w:sz w:val="20"/>
                <w:szCs w:val="20"/>
              </w:rPr>
            </w:pPr>
            <w:r w:rsidRPr="008E330D">
              <w:rPr>
                <w:sz w:val="20"/>
                <w:szCs w:val="20"/>
              </w:rPr>
              <w:t>50</w:t>
            </w:r>
          </w:p>
        </w:tc>
        <w:tc>
          <w:tcPr>
            <w:tcW w:w="807" w:type="dxa"/>
            <w:gridSpan w:val="3"/>
            <w:tcBorders>
              <w:top w:val="single" w:sz="4" w:space="0" w:color="auto"/>
              <w:left w:val="single" w:sz="4" w:space="0" w:color="auto"/>
              <w:bottom w:val="single" w:sz="4" w:space="0" w:color="000000"/>
              <w:right w:val="single" w:sz="4" w:space="0" w:color="000000"/>
            </w:tcBorders>
          </w:tcPr>
          <w:p w:rsidR="008E330D" w:rsidRPr="008E330D" w:rsidRDefault="008E330D" w:rsidP="008E330D">
            <w:pPr>
              <w:spacing w:before="40" w:line="230" w:lineRule="exact"/>
              <w:ind w:right="-57"/>
              <w:jc w:val="center"/>
              <w:rPr>
                <w:sz w:val="20"/>
                <w:szCs w:val="20"/>
              </w:rPr>
            </w:pPr>
            <w:r w:rsidRPr="008E330D">
              <w:rPr>
                <w:sz w:val="20"/>
                <w:szCs w:val="20"/>
              </w:rPr>
              <w:t>50</w:t>
            </w:r>
          </w:p>
        </w:tc>
      </w:tr>
    </w:tbl>
    <w:p w:rsidR="008E330D" w:rsidRPr="008E330D" w:rsidRDefault="008E330D" w:rsidP="008E330D">
      <w:pPr>
        <w:autoSpaceDE w:val="0"/>
        <w:rPr>
          <w:sz w:val="20"/>
          <w:szCs w:val="20"/>
        </w:rPr>
      </w:pPr>
    </w:p>
    <w:p w:rsidR="008E330D" w:rsidRPr="008E330D" w:rsidRDefault="008E330D" w:rsidP="008E330D">
      <w:pPr>
        <w:autoSpaceDE w:val="0"/>
        <w:rPr>
          <w:sz w:val="20"/>
          <w:szCs w:val="20"/>
        </w:rPr>
      </w:pPr>
      <w:r w:rsidRPr="008E330D">
        <w:rPr>
          <w:sz w:val="20"/>
          <w:szCs w:val="20"/>
        </w:rPr>
        <w:t>2. Постановление  опубликовать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8E330D" w:rsidRPr="008E330D" w:rsidRDefault="008E330D" w:rsidP="008E330D">
      <w:pPr>
        <w:autoSpaceDE w:val="0"/>
        <w:rPr>
          <w:sz w:val="20"/>
          <w:szCs w:val="20"/>
        </w:rPr>
      </w:pPr>
    </w:p>
    <w:p w:rsidR="008E330D" w:rsidRPr="008E330D" w:rsidRDefault="008E330D" w:rsidP="008E330D">
      <w:pPr>
        <w:autoSpaceDE w:val="0"/>
        <w:rPr>
          <w:sz w:val="20"/>
          <w:szCs w:val="20"/>
        </w:rPr>
      </w:pPr>
    </w:p>
    <w:p w:rsidR="008E330D" w:rsidRPr="008E330D" w:rsidRDefault="008E330D" w:rsidP="008E330D">
      <w:pPr>
        <w:rPr>
          <w:b/>
          <w:sz w:val="20"/>
          <w:szCs w:val="20"/>
        </w:rPr>
      </w:pPr>
      <w:r w:rsidRPr="008E330D">
        <w:rPr>
          <w:b/>
          <w:sz w:val="20"/>
          <w:szCs w:val="20"/>
        </w:rPr>
        <w:t>И. о. Главы Угловского городского  поселения    Т. Н. Звонарёва</w:t>
      </w:r>
    </w:p>
    <w:p w:rsidR="008E330D" w:rsidRDefault="008E330D" w:rsidP="008E330D">
      <w:pPr>
        <w:autoSpaceDE w:val="0"/>
        <w:rPr>
          <w:sz w:val="20"/>
          <w:szCs w:val="20"/>
        </w:rPr>
        <w:sectPr w:rsidR="008E330D" w:rsidSect="008E330D">
          <w:pgSz w:w="16838" w:h="11906" w:orient="landscape"/>
          <w:pgMar w:top="1701" w:right="1134" w:bottom="1276" w:left="1134" w:header="709" w:footer="709" w:gutter="0"/>
          <w:cols w:space="708"/>
          <w:docGrid w:linePitch="360"/>
        </w:sectPr>
      </w:pPr>
    </w:p>
    <w:p w:rsidR="008E330D" w:rsidRPr="008E330D" w:rsidRDefault="008E330D" w:rsidP="008E330D">
      <w:pPr>
        <w:autoSpaceDE w:val="0"/>
        <w:rPr>
          <w:sz w:val="20"/>
          <w:szCs w:val="20"/>
        </w:rPr>
      </w:pPr>
    </w:p>
    <w:p w:rsidR="008E330D" w:rsidRPr="008E330D" w:rsidRDefault="008E330D" w:rsidP="008E330D">
      <w:pPr>
        <w:rPr>
          <w:b/>
          <w:sz w:val="20"/>
          <w:szCs w:val="20"/>
        </w:rPr>
      </w:pPr>
      <w:r w:rsidRPr="008E330D">
        <w:rPr>
          <w:b/>
          <w:sz w:val="20"/>
          <w:szCs w:val="20"/>
        </w:rPr>
        <w:t xml:space="preserve">       </w:t>
      </w:r>
    </w:p>
    <w:p w:rsidR="008E330D" w:rsidRPr="008E330D" w:rsidRDefault="008E330D" w:rsidP="008E330D">
      <w:pPr>
        <w:autoSpaceDN w:val="0"/>
        <w:adjustRightInd w:val="0"/>
        <w:rPr>
          <w:b/>
          <w:sz w:val="20"/>
          <w:szCs w:val="20"/>
        </w:rPr>
      </w:pPr>
    </w:p>
    <w:p w:rsidR="008E330D" w:rsidRPr="008E330D" w:rsidRDefault="008E330D" w:rsidP="008E330D">
      <w:pPr>
        <w:autoSpaceDN w:val="0"/>
        <w:adjustRightInd w:val="0"/>
        <w:rPr>
          <w:sz w:val="20"/>
          <w:szCs w:val="20"/>
        </w:rPr>
      </w:pPr>
    </w:p>
    <w:p w:rsidR="00D249C4" w:rsidRPr="008E330D" w:rsidRDefault="00D249C4" w:rsidP="00D249C4">
      <w:pPr>
        <w:rPr>
          <w:sz w:val="20"/>
          <w:szCs w:val="20"/>
        </w:rPr>
      </w:pPr>
    </w:p>
    <w:p w:rsidR="00D249C4" w:rsidRPr="008E330D" w:rsidRDefault="00D249C4" w:rsidP="00D249C4">
      <w:pPr>
        <w:rPr>
          <w:sz w:val="20"/>
          <w:szCs w:val="20"/>
        </w:rPr>
      </w:pPr>
    </w:p>
    <w:p w:rsidR="00D249C4" w:rsidRPr="008E330D" w:rsidRDefault="00D249C4" w:rsidP="00D249C4">
      <w:pPr>
        <w:rPr>
          <w:sz w:val="20"/>
          <w:szCs w:val="20"/>
        </w:rPr>
      </w:pPr>
    </w:p>
    <w:p w:rsidR="00D249C4" w:rsidRPr="008E330D" w:rsidRDefault="00D249C4" w:rsidP="00D249C4">
      <w:pPr>
        <w:rPr>
          <w:sz w:val="20"/>
          <w:szCs w:val="20"/>
        </w:rPr>
      </w:pPr>
    </w:p>
    <w:p w:rsidR="00D249C4" w:rsidRPr="008E330D" w:rsidRDefault="00D249C4" w:rsidP="00D249C4">
      <w:pPr>
        <w:rPr>
          <w:sz w:val="20"/>
          <w:szCs w:val="20"/>
        </w:rPr>
      </w:pPr>
    </w:p>
    <w:p w:rsidR="00D249C4" w:rsidRPr="008E330D" w:rsidRDefault="00D249C4" w:rsidP="00D249C4">
      <w:pPr>
        <w:ind w:firstLine="851"/>
        <w:jc w:val="right"/>
        <w:rPr>
          <w:sz w:val="20"/>
          <w:szCs w:val="20"/>
          <w:highlight w:val="yellow"/>
        </w:rPr>
      </w:pPr>
    </w:p>
    <w:p w:rsidR="00D249C4" w:rsidRPr="00D249C4" w:rsidRDefault="00D249C4" w:rsidP="00D249C4">
      <w:pPr>
        <w:ind w:firstLine="851"/>
        <w:jc w:val="right"/>
        <w:rPr>
          <w:sz w:val="20"/>
          <w:szCs w:val="20"/>
          <w:highlight w:val="yellow"/>
        </w:rPr>
      </w:pPr>
    </w:p>
    <w:p w:rsidR="00D249C4" w:rsidRPr="00D249C4" w:rsidRDefault="00D249C4" w:rsidP="00D249C4">
      <w:pPr>
        <w:ind w:firstLine="851"/>
        <w:jc w:val="right"/>
        <w:rPr>
          <w:sz w:val="20"/>
          <w:szCs w:val="20"/>
          <w:highlight w:val="yellow"/>
        </w:rPr>
      </w:pPr>
    </w:p>
    <w:p w:rsidR="00D249C4" w:rsidRPr="00D249C4" w:rsidRDefault="00D249C4" w:rsidP="00D249C4">
      <w:pPr>
        <w:ind w:firstLine="851"/>
        <w:jc w:val="right"/>
        <w:rPr>
          <w:sz w:val="20"/>
          <w:szCs w:val="20"/>
          <w:highlight w:val="yellow"/>
        </w:rPr>
      </w:pPr>
    </w:p>
    <w:p w:rsidR="00D249C4" w:rsidRPr="00D249C4" w:rsidRDefault="00D249C4" w:rsidP="00D249C4">
      <w:pPr>
        <w:rPr>
          <w:sz w:val="20"/>
          <w:szCs w:val="20"/>
        </w:rPr>
      </w:pPr>
    </w:p>
    <w:p w:rsidR="00D249C4" w:rsidRPr="00D249C4" w:rsidRDefault="00D249C4" w:rsidP="00D249C4">
      <w:pPr>
        <w:rPr>
          <w:sz w:val="20"/>
          <w:szCs w:val="20"/>
        </w:rPr>
      </w:pPr>
    </w:p>
    <w:p w:rsidR="00D249C4" w:rsidRPr="00D249C4" w:rsidRDefault="00D249C4" w:rsidP="00D249C4">
      <w:pPr>
        <w:rPr>
          <w:sz w:val="20"/>
          <w:szCs w:val="20"/>
        </w:rPr>
      </w:pPr>
    </w:p>
    <w:p w:rsidR="00D249C4" w:rsidRPr="00D249C4" w:rsidRDefault="00D249C4" w:rsidP="00D249C4">
      <w:pPr>
        <w:rPr>
          <w:sz w:val="20"/>
          <w:szCs w:val="20"/>
        </w:rPr>
      </w:pPr>
    </w:p>
    <w:p w:rsidR="00D249C4" w:rsidRPr="00D249C4" w:rsidRDefault="00D249C4" w:rsidP="00D249C4">
      <w:pPr>
        <w:rPr>
          <w:sz w:val="20"/>
          <w:szCs w:val="20"/>
        </w:rPr>
      </w:pPr>
    </w:p>
    <w:p w:rsidR="00D249C4" w:rsidRPr="00D249C4" w:rsidRDefault="00D249C4" w:rsidP="00D249C4">
      <w:pPr>
        <w:rPr>
          <w:sz w:val="20"/>
          <w:szCs w:val="20"/>
        </w:rPr>
      </w:pPr>
    </w:p>
    <w:p w:rsidR="00D249C4" w:rsidRPr="00D249C4" w:rsidRDefault="00D249C4" w:rsidP="00D249C4">
      <w:pPr>
        <w:rPr>
          <w:sz w:val="20"/>
          <w:szCs w:val="20"/>
        </w:rPr>
      </w:pPr>
    </w:p>
    <w:p w:rsidR="00D249C4" w:rsidRPr="00D249C4" w:rsidRDefault="00D249C4" w:rsidP="00D249C4">
      <w:pPr>
        <w:rPr>
          <w:sz w:val="20"/>
          <w:szCs w:val="20"/>
        </w:rPr>
      </w:pPr>
    </w:p>
    <w:p w:rsidR="00D249C4" w:rsidRPr="00D249C4" w:rsidRDefault="00D249C4" w:rsidP="00D249C4">
      <w:pPr>
        <w:rPr>
          <w:sz w:val="20"/>
          <w:szCs w:val="20"/>
        </w:rPr>
      </w:pPr>
    </w:p>
    <w:p w:rsidR="00C2235D" w:rsidRPr="00D249C4" w:rsidRDefault="00C2235D" w:rsidP="00C2235D">
      <w:pPr>
        <w:rPr>
          <w:sz w:val="20"/>
          <w:szCs w:val="20"/>
        </w:rPr>
      </w:pPr>
    </w:p>
    <w:p w:rsidR="00C2235D" w:rsidRPr="00D249C4" w:rsidRDefault="00C2235D" w:rsidP="00C2235D">
      <w:pPr>
        <w:rPr>
          <w:sz w:val="20"/>
          <w:szCs w:val="20"/>
        </w:rPr>
      </w:pPr>
    </w:p>
    <w:p w:rsidR="00C2235D" w:rsidRPr="00D249C4" w:rsidRDefault="00C2235D" w:rsidP="00C2235D">
      <w:pPr>
        <w:rPr>
          <w:sz w:val="20"/>
          <w:szCs w:val="20"/>
        </w:rPr>
      </w:pPr>
    </w:p>
    <w:p w:rsidR="00C2235D" w:rsidRPr="00D249C4" w:rsidRDefault="00C2235D" w:rsidP="00C2235D">
      <w:pPr>
        <w:rPr>
          <w:sz w:val="20"/>
          <w:szCs w:val="20"/>
        </w:rPr>
      </w:pPr>
    </w:p>
    <w:p w:rsidR="00C2235D" w:rsidRPr="00D249C4" w:rsidRDefault="00C2235D" w:rsidP="00C2235D">
      <w:pPr>
        <w:rPr>
          <w:sz w:val="20"/>
          <w:szCs w:val="20"/>
        </w:rPr>
      </w:pPr>
    </w:p>
    <w:p w:rsidR="00C2235D" w:rsidRPr="00D249C4" w:rsidRDefault="00C2235D" w:rsidP="00C2235D">
      <w:pPr>
        <w:rPr>
          <w:sz w:val="20"/>
          <w:szCs w:val="20"/>
        </w:rPr>
      </w:pPr>
    </w:p>
    <w:p w:rsidR="00C2235D" w:rsidRPr="00D249C4" w:rsidRDefault="00C2235D" w:rsidP="00C2235D">
      <w:pPr>
        <w:rPr>
          <w:sz w:val="20"/>
          <w:szCs w:val="20"/>
        </w:rPr>
      </w:pPr>
    </w:p>
    <w:p w:rsidR="00C2235D" w:rsidRDefault="00C2235D" w:rsidP="00C2235D">
      <w:pPr>
        <w:rPr>
          <w:sz w:val="20"/>
          <w:szCs w:val="20"/>
        </w:rPr>
      </w:pPr>
    </w:p>
    <w:p w:rsidR="00D249C4" w:rsidRDefault="00D249C4" w:rsidP="00C2235D">
      <w:pPr>
        <w:rPr>
          <w:sz w:val="20"/>
          <w:szCs w:val="20"/>
        </w:rPr>
      </w:pPr>
    </w:p>
    <w:p w:rsidR="00D249C4" w:rsidRDefault="00D249C4" w:rsidP="00C2235D">
      <w:pPr>
        <w:rPr>
          <w:sz w:val="20"/>
          <w:szCs w:val="20"/>
        </w:rPr>
      </w:pPr>
    </w:p>
    <w:p w:rsidR="00D249C4" w:rsidRDefault="00D249C4" w:rsidP="00C2235D">
      <w:pPr>
        <w:rPr>
          <w:sz w:val="20"/>
          <w:szCs w:val="20"/>
        </w:rPr>
      </w:pPr>
    </w:p>
    <w:p w:rsidR="00D249C4" w:rsidRDefault="00D249C4" w:rsidP="00C2235D">
      <w:pPr>
        <w:rPr>
          <w:sz w:val="20"/>
          <w:szCs w:val="20"/>
        </w:rPr>
      </w:pPr>
    </w:p>
    <w:p w:rsidR="00D249C4" w:rsidRDefault="00D249C4" w:rsidP="00C2235D">
      <w:pPr>
        <w:rPr>
          <w:sz w:val="20"/>
          <w:szCs w:val="20"/>
        </w:rPr>
      </w:pPr>
    </w:p>
    <w:p w:rsidR="00D249C4" w:rsidRDefault="00D249C4" w:rsidP="00C2235D">
      <w:pPr>
        <w:rPr>
          <w:sz w:val="20"/>
          <w:szCs w:val="20"/>
        </w:rPr>
      </w:pPr>
    </w:p>
    <w:p w:rsidR="00D249C4" w:rsidRDefault="00D249C4" w:rsidP="00C2235D">
      <w:pPr>
        <w:rPr>
          <w:sz w:val="20"/>
          <w:szCs w:val="20"/>
        </w:rPr>
      </w:pPr>
    </w:p>
    <w:p w:rsidR="00D249C4" w:rsidRDefault="00D249C4" w:rsidP="00C2235D">
      <w:pPr>
        <w:rPr>
          <w:sz w:val="20"/>
          <w:szCs w:val="20"/>
        </w:rPr>
      </w:pPr>
    </w:p>
    <w:p w:rsidR="00D249C4" w:rsidRDefault="00D249C4" w:rsidP="00C2235D">
      <w:pPr>
        <w:rPr>
          <w:sz w:val="20"/>
          <w:szCs w:val="20"/>
        </w:rPr>
      </w:pPr>
    </w:p>
    <w:p w:rsidR="008E330D" w:rsidRDefault="008E330D" w:rsidP="00C2235D">
      <w:pPr>
        <w:rPr>
          <w:sz w:val="20"/>
          <w:szCs w:val="20"/>
        </w:rPr>
      </w:pPr>
    </w:p>
    <w:p w:rsidR="008E330D" w:rsidRDefault="008E330D" w:rsidP="00C2235D">
      <w:pPr>
        <w:rPr>
          <w:sz w:val="20"/>
          <w:szCs w:val="20"/>
        </w:rPr>
      </w:pPr>
    </w:p>
    <w:p w:rsidR="008E330D" w:rsidRDefault="008E330D" w:rsidP="00C2235D">
      <w:pPr>
        <w:rPr>
          <w:sz w:val="20"/>
          <w:szCs w:val="20"/>
        </w:rPr>
      </w:pPr>
    </w:p>
    <w:p w:rsidR="008E330D" w:rsidRDefault="008E330D" w:rsidP="00C2235D">
      <w:pPr>
        <w:rPr>
          <w:sz w:val="20"/>
          <w:szCs w:val="20"/>
        </w:rPr>
      </w:pPr>
    </w:p>
    <w:p w:rsidR="008E330D" w:rsidRDefault="008E330D" w:rsidP="00C2235D">
      <w:pPr>
        <w:rPr>
          <w:sz w:val="20"/>
          <w:szCs w:val="20"/>
        </w:rPr>
      </w:pPr>
    </w:p>
    <w:p w:rsidR="008E330D" w:rsidRDefault="008E330D" w:rsidP="00C2235D">
      <w:pPr>
        <w:rPr>
          <w:sz w:val="20"/>
          <w:szCs w:val="20"/>
        </w:rPr>
      </w:pPr>
    </w:p>
    <w:p w:rsidR="00D249C4" w:rsidRPr="00D249C4" w:rsidRDefault="00D249C4" w:rsidP="00C2235D">
      <w:pPr>
        <w:rPr>
          <w:sz w:val="20"/>
          <w:szCs w:val="20"/>
        </w:rPr>
      </w:pPr>
    </w:p>
    <w:p w:rsidR="00C2235D" w:rsidRPr="00D249C4" w:rsidRDefault="00C2235D" w:rsidP="00C2235D">
      <w:pPr>
        <w:rPr>
          <w:sz w:val="20"/>
          <w:szCs w:val="20"/>
        </w:rPr>
      </w:pPr>
    </w:p>
    <w:p w:rsidR="00C2235D" w:rsidRPr="00D249C4" w:rsidRDefault="00C2235D" w:rsidP="00C2235D">
      <w:pPr>
        <w:rPr>
          <w:sz w:val="20"/>
          <w:szCs w:val="20"/>
        </w:rPr>
      </w:pPr>
    </w:p>
    <w:p w:rsidR="00C2235D" w:rsidRDefault="00C2235D" w:rsidP="00C2235D">
      <w:pPr>
        <w:rPr>
          <w:sz w:val="20"/>
          <w:szCs w:val="20"/>
        </w:rPr>
      </w:pPr>
    </w:p>
    <w:p w:rsidR="00FA47D9" w:rsidRPr="00D249C4" w:rsidRDefault="00FA47D9" w:rsidP="00C2235D">
      <w:pPr>
        <w:rPr>
          <w:sz w:val="20"/>
          <w:szCs w:val="20"/>
        </w:rPr>
      </w:pPr>
    </w:p>
    <w:p w:rsidR="00341254" w:rsidRPr="00D249C4" w:rsidRDefault="00341254" w:rsidP="00341254">
      <w:pPr>
        <w:spacing w:after="150"/>
        <w:jc w:val="both"/>
        <w:rPr>
          <w:b/>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2"/>
        <w:gridCol w:w="2702"/>
        <w:gridCol w:w="2342"/>
        <w:gridCol w:w="2342"/>
      </w:tblGrid>
      <w:tr w:rsidR="00D249C4" w:rsidRPr="004506B7" w:rsidTr="008E330D">
        <w:trPr>
          <w:trHeight w:val="1238"/>
        </w:trPr>
        <w:tc>
          <w:tcPr>
            <w:tcW w:w="2702" w:type="dxa"/>
            <w:tcBorders>
              <w:top w:val="triple" w:sz="4" w:space="0" w:color="auto"/>
              <w:left w:val="triple" w:sz="4" w:space="0" w:color="auto"/>
              <w:bottom w:val="triple" w:sz="4" w:space="0" w:color="auto"/>
              <w:right w:val="triple" w:sz="4" w:space="0" w:color="auto"/>
            </w:tcBorders>
          </w:tcPr>
          <w:p w:rsidR="00D249C4" w:rsidRPr="004506B7" w:rsidRDefault="00D249C4" w:rsidP="008E330D">
            <w:pPr>
              <w:pStyle w:val="ConsPlusNonformat"/>
              <w:widowControl/>
              <w:jc w:val="center"/>
              <w:rPr>
                <w:rFonts w:ascii="Times New Roman" w:hAnsi="Times New Roman" w:cs="Times New Roman"/>
              </w:rPr>
            </w:pPr>
            <w:r>
              <w:rPr>
                <w:rFonts w:ascii="Times New Roman" w:hAnsi="Times New Roman" w:cs="Times New Roman"/>
              </w:rPr>
              <w:t>Адрес</w:t>
            </w:r>
            <w:r w:rsidRPr="004506B7">
              <w:rPr>
                <w:rFonts w:ascii="Times New Roman" w:hAnsi="Times New Roman" w:cs="Times New Roman"/>
              </w:rPr>
              <w:t xml:space="preserve"> редакции издателя:</w:t>
            </w:r>
          </w:p>
          <w:p w:rsidR="00D249C4" w:rsidRPr="004506B7" w:rsidRDefault="00D249C4" w:rsidP="008E330D">
            <w:pPr>
              <w:pStyle w:val="ConsPlusNonformat"/>
              <w:widowControl/>
              <w:jc w:val="center"/>
              <w:rPr>
                <w:rFonts w:ascii="Times New Roman" w:hAnsi="Times New Roman" w:cs="Times New Roman"/>
              </w:rPr>
            </w:pPr>
            <w:r w:rsidRPr="004506B7">
              <w:rPr>
                <w:rFonts w:ascii="Times New Roman" w:hAnsi="Times New Roman" w:cs="Times New Roman"/>
              </w:rPr>
              <w:t>174449, Новгородская область</w:t>
            </w:r>
          </w:p>
          <w:p w:rsidR="00D249C4" w:rsidRPr="004506B7" w:rsidRDefault="00D249C4" w:rsidP="008E330D">
            <w:pPr>
              <w:jc w:val="center"/>
              <w:rPr>
                <w:sz w:val="20"/>
                <w:szCs w:val="20"/>
              </w:rPr>
            </w:pPr>
            <w:r w:rsidRPr="004506B7">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D249C4" w:rsidRPr="004506B7" w:rsidRDefault="00D249C4" w:rsidP="008E330D">
            <w:pPr>
              <w:rPr>
                <w:sz w:val="20"/>
                <w:szCs w:val="20"/>
              </w:rPr>
            </w:pPr>
          </w:p>
          <w:p w:rsidR="00D249C4" w:rsidRPr="004506B7" w:rsidRDefault="00D249C4" w:rsidP="008E330D">
            <w:pPr>
              <w:pStyle w:val="ConsPlusNonformat"/>
              <w:widowControl/>
              <w:jc w:val="center"/>
              <w:rPr>
                <w:rFonts w:ascii="Times New Roman" w:hAnsi="Times New Roman" w:cs="Times New Roman"/>
              </w:rPr>
            </w:pPr>
            <w:r w:rsidRPr="004506B7">
              <w:rPr>
                <w:rFonts w:ascii="Times New Roman" w:hAnsi="Times New Roman" w:cs="Times New Roman"/>
                <w:lang w:val="en-US"/>
              </w:rPr>
              <w:t>E</w:t>
            </w:r>
            <w:r w:rsidRPr="004506B7">
              <w:rPr>
                <w:rFonts w:ascii="Times New Roman" w:hAnsi="Times New Roman" w:cs="Times New Roman"/>
              </w:rPr>
              <w:t>-</w:t>
            </w:r>
            <w:r w:rsidRPr="004506B7">
              <w:rPr>
                <w:rFonts w:ascii="Times New Roman" w:hAnsi="Times New Roman" w:cs="Times New Roman"/>
                <w:lang w:val="en-US"/>
              </w:rPr>
              <w:t>mail</w:t>
            </w:r>
            <w:r w:rsidRPr="004506B7">
              <w:rPr>
                <w:rFonts w:ascii="Times New Roman" w:hAnsi="Times New Roman" w:cs="Times New Roman"/>
              </w:rPr>
              <w:t>:</w:t>
            </w:r>
            <w:proofErr w:type="spellStart"/>
            <w:r w:rsidRPr="004506B7">
              <w:rPr>
                <w:rFonts w:ascii="Times New Roman" w:hAnsi="Times New Roman" w:cs="Times New Roman"/>
                <w:lang w:val="en-US"/>
              </w:rPr>
              <w:t>admugl</w:t>
            </w:r>
            <w:proofErr w:type="spellEnd"/>
            <w:r w:rsidRPr="004506B7">
              <w:rPr>
                <w:rFonts w:ascii="Times New Roman" w:hAnsi="Times New Roman" w:cs="Times New Roman"/>
              </w:rPr>
              <w:t>@</w:t>
            </w:r>
            <w:proofErr w:type="spellStart"/>
            <w:r w:rsidRPr="004506B7">
              <w:rPr>
                <w:rFonts w:ascii="Times New Roman" w:hAnsi="Times New Roman" w:cs="Times New Roman"/>
                <w:lang w:val="en-US"/>
              </w:rPr>
              <w:t>yandex</w:t>
            </w:r>
            <w:proofErr w:type="spellEnd"/>
            <w:r w:rsidRPr="004506B7">
              <w:rPr>
                <w:rFonts w:ascii="Times New Roman" w:hAnsi="Times New Roman" w:cs="Times New Roman"/>
              </w:rPr>
              <w:t>.</w:t>
            </w:r>
            <w:proofErr w:type="spellStart"/>
            <w:r w:rsidRPr="004506B7">
              <w:rPr>
                <w:rFonts w:ascii="Times New Roman" w:hAnsi="Times New Roman" w:cs="Times New Roman"/>
                <w:lang w:val="en-US"/>
              </w:rPr>
              <w:t>ru</w:t>
            </w:r>
            <w:proofErr w:type="spellEnd"/>
          </w:p>
          <w:p w:rsidR="00D249C4" w:rsidRPr="004506B7" w:rsidRDefault="00D249C4" w:rsidP="008E330D">
            <w:pPr>
              <w:pStyle w:val="ConsPlusNonformat"/>
              <w:widowControl/>
              <w:jc w:val="center"/>
              <w:rPr>
                <w:rFonts w:ascii="Times New Roman" w:hAnsi="Times New Roman" w:cs="Times New Roman"/>
              </w:rPr>
            </w:pPr>
            <w:r w:rsidRPr="004506B7">
              <w:rPr>
                <w:rFonts w:ascii="Times New Roman" w:hAnsi="Times New Roman" w:cs="Times New Roman"/>
              </w:rPr>
              <w:t>Интернет-сайт:</w:t>
            </w:r>
          </w:p>
          <w:p w:rsidR="00D249C4" w:rsidRPr="004506B7" w:rsidRDefault="00391F24" w:rsidP="008E330D">
            <w:pPr>
              <w:pStyle w:val="ConsPlusNonformat"/>
              <w:widowControl/>
              <w:jc w:val="center"/>
              <w:rPr>
                <w:rFonts w:ascii="Times New Roman" w:hAnsi="Times New Roman" w:cs="Times New Roman"/>
              </w:rPr>
            </w:pPr>
            <w:hyperlink r:id="rId22" w:history="1">
              <w:r w:rsidR="00D249C4" w:rsidRPr="004506B7">
                <w:rPr>
                  <w:rStyle w:val="a4"/>
                  <w:rFonts w:ascii="Times New Roman" w:hAnsi="Times New Roman" w:cs="Times New Roman"/>
                  <w:lang w:val="en-US"/>
                </w:rPr>
                <w:t>www</w:t>
              </w:r>
              <w:r w:rsidR="00D249C4" w:rsidRPr="004506B7">
                <w:rPr>
                  <w:rStyle w:val="a4"/>
                  <w:rFonts w:ascii="Times New Roman" w:hAnsi="Times New Roman" w:cs="Times New Roman"/>
                </w:rPr>
                <w:t>.</w:t>
              </w:r>
              <w:proofErr w:type="spellStart"/>
              <w:r w:rsidR="00D249C4" w:rsidRPr="004506B7">
                <w:rPr>
                  <w:rStyle w:val="a4"/>
                  <w:rFonts w:ascii="Times New Roman" w:hAnsi="Times New Roman" w:cs="Times New Roman"/>
                  <w:lang w:val="en-US"/>
                </w:rPr>
                <w:t>uglovkaadm</w:t>
              </w:r>
              <w:proofErr w:type="spellEnd"/>
              <w:r w:rsidR="00D249C4" w:rsidRPr="004506B7">
                <w:rPr>
                  <w:rStyle w:val="a4"/>
                  <w:rFonts w:ascii="Times New Roman" w:hAnsi="Times New Roman" w:cs="Times New Roman"/>
                </w:rPr>
                <w:t>.</w:t>
              </w:r>
              <w:proofErr w:type="spellStart"/>
              <w:r w:rsidR="00D249C4" w:rsidRPr="004506B7">
                <w:rPr>
                  <w:rStyle w:val="a4"/>
                  <w:rFonts w:ascii="Times New Roman" w:hAnsi="Times New Roman" w:cs="Times New Roman"/>
                  <w:lang w:val="en-US"/>
                </w:rPr>
                <w:t>ru</w:t>
              </w:r>
              <w:proofErr w:type="spellEnd"/>
            </w:hyperlink>
          </w:p>
          <w:p w:rsidR="00D249C4" w:rsidRPr="004506B7" w:rsidRDefault="00D249C4" w:rsidP="008E330D">
            <w:pPr>
              <w:pStyle w:val="ConsPlusNonformat"/>
              <w:widowControl/>
              <w:jc w:val="center"/>
              <w:rPr>
                <w:rFonts w:ascii="Times New Roman" w:hAnsi="Times New Roman" w:cs="Times New Roman"/>
              </w:rPr>
            </w:pPr>
            <w:r w:rsidRPr="004506B7">
              <w:rPr>
                <w:rFonts w:ascii="Times New Roman" w:hAnsi="Times New Roman" w:cs="Times New Roman"/>
              </w:rPr>
              <w:t>Главный редактор:</w:t>
            </w:r>
          </w:p>
          <w:p w:rsidR="00D249C4" w:rsidRPr="004506B7" w:rsidRDefault="00D249C4" w:rsidP="008E330D">
            <w:pPr>
              <w:jc w:val="center"/>
              <w:rPr>
                <w:sz w:val="20"/>
                <w:szCs w:val="20"/>
              </w:rPr>
            </w:pPr>
            <w:r w:rsidRPr="004506B7">
              <w:rPr>
                <w:sz w:val="20"/>
                <w:szCs w:val="20"/>
              </w:rPr>
              <w:t xml:space="preserve">А.В. </w:t>
            </w:r>
            <w:proofErr w:type="spellStart"/>
            <w:r w:rsidRPr="004506B7">
              <w:rPr>
                <w:sz w:val="20"/>
                <w:szCs w:val="20"/>
              </w:rPr>
              <w:t>Стекольников</w:t>
            </w:r>
            <w:proofErr w:type="spellEnd"/>
          </w:p>
          <w:p w:rsidR="00D249C4" w:rsidRPr="004506B7" w:rsidRDefault="00D249C4" w:rsidP="008E330D">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D249C4" w:rsidRPr="004506B7" w:rsidRDefault="00D249C4" w:rsidP="008E330D">
            <w:pPr>
              <w:rPr>
                <w:sz w:val="20"/>
                <w:szCs w:val="20"/>
              </w:rPr>
            </w:pPr>
          </w:p>
          <w:p w:rsidR="00D249C4" w:rsidRPr="004506B7" w:rsidRDefault="00D249C4" w:rsidP="008E330D">
            <w:pPr>
              <w:keepNext/>
              <w:keepLines/>
              <w:jc w:val="both"/>
              <w:rPr>
                <w:sz w:val="20"/>
                <w:szCs w:val="20"/>
              </w:rPr>
            </w:pPr>
            <w:r w:rsidRPr="004506B7">
              <w:rPr>
                <w:sz w:val="20"/>
                <w:szCs w:val="20"/>
              </w:rPr>
              <w:t>Тираж: 4 экземпляра</w:t>
            </w:r>
          </w:p>
          <w:p w:rsidR="00D249C4" w:rsidRPr="004506B7" w:rsidRDefault="00D249C4" w:rsidP="008E330D">
            <w:pPr>
              <w:keepNext/>
              <w:keepLines/>
              <w:jc w:val="both"/>
              <w:rPr>
                <w:sz w:val="20"/>
                <w:szCs w:val="20"/>
              </w:rPr>
            </w:pPr>
            <w:r w:rsidRPr="004506B7">
              <w:rPr>
                <w:sz w:val="20"/>
                <w:szCs w:val="20"/>
              </w:rPr>
              <w:t>Отпечатано в Администрации Угловского городского поселения</w:t>
            </w:r>
          </w:p>
          <w:p w:rsidR="00D249C4" w:rsidRPr="004506B7" w:rsidRDefault="00D249C4" w:rsidP="008E330D">
            <w:pPr>
              <w:jc w:val="center"/>
              <w:rPr>
                <w:sz w:val="20"/>
                <w:szCs w:val="20"/>
              </w:rPr>
            </w:pPr>
          </w:p>
          <w:p w:rsidR="00D249C4" w:rsidRPr="004506B7" w:rsidRDefault="00D249C4" w:rsidP="008E330D">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D249C4" w:rsidRPr="004506B7" w:rsidRDefault="00D249C4" w:rsidP="008E330D">
            <w:pPr>
              <w:rPr>
                <w:sz w:val="20"/>
                <w:szCs w:val="20"/>
              </w:rPr>
            </w:pPr>
          </w:p>
          <w:p w:rsidR="00D249C4" w:rsidRPr="004506B7" w:rsidRDefault="00D249C4" w:rsidP="008E330D">
            <w:pPr>
              <w:jc w:val="center"/>
              <w:rPr>
                <w:sz w:val="20"/>
                <w:szCs w:val="20"/>
              </w:rPr>
            </w:pPr>
            <w:r w:rsidRPr="004506B7">
              <w:rPr>
                <w:sz w:val="20"/>
                <w:szCs w:val="20"/>
              </w:rPr>
              <w:t>Бюллетень распространяется на безвозмездной основе</w:t>
            </w:r>
          </w:p>
          <w:p w:rsidR="00D249C4" w:rsidRPr="004506B7" w:rsidRDefault="00D249C4" w:rsidP="008E330D">
            <w:pPr>
              <w:jc w:val="both"/>
              <w:rPr>
                <w:sz w:val="20"/>
                <w:szCs w:val="20"/>
              </w:rPr>
            </w:pPr>
          </w:p>
          <w:p w:rsidR="00D249C4" w:rsidRPr="004506B7" w:rsidRDefault="00D249C4" w:rsidP="008E330D">
            <w:pPr>
              <w:rPr>
                <w:sz w:val="20"/>
                <w:szCs w:val="20"/>
              </w:rPr>
            </w:pPr>
          </w:p>
          <w:p w:rsidR="00D249C4" w:rsidRPr="004506B7" w:rsidRDefault="00D249C4" w:rsidP="008E330D">
            <w:pPr>
              <w:rPr>
                <w:sz w:val="20"/>
                <w:szCs w:val="20"/>
              </w:rPr>
            </w:pPr>
          </w:p>
        </w:tc>
      </w:tr>
    </w:tbl>
    <w:p w:rsidR="00840DD5" w:rsidRPr="00D249C4" w:rsidRDefault="00840DD5">
      <w:pPr>
        <w:rPr>
          <w:sz w:val="20"/>
          <w:szCs w:val="20"/>
        </w:rPr>
      </w:pPr>
    </w:p>
    <w:sectPr w:rsidR="00840DD5" w:rsidRPr="00D249C4" w:rsidSect="00D249C4">
      <w:pgSz w:w="11906" w:h="16838"/>
      <w:pgMar w:top="1134" w:right="127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03E" w:rsidRDefault="00C6603E" w:rsidP="00391F24">
      <w:r>
        <w:separator/>
      </w:r>
    </w:p>
  </w:endnote>
  <w:endnote w:type="continuationSeparator" w:id="0">
    <w:p w:rsidR="00C6603E" w:rsidRDefault="00C6603E" w:rsidP="00391F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03E" w:rsidRDefault="00C6603E" w:rsidP="00391F24">
      <w:r>
        <w:separator/>
      </w:r>
    </w:p>
  </w:footnote>
  <w:footnote w:type="continuationSeparator" w:id="0">
    <w:p w:rsidR="00C6603E" w:rsidRDefault="00C6603E" w:rsidP="00391F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30D" w:rsidRPr="00F64C0A" w:rsidRDefault="008E330D" w:rsidP="008E330D">
    <w:pPr>
      <w:pStyle w:val="a7"/>
      <w:jc w:val="right"/>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313B6"/>
    <w:multiLevelType w:val="multilevel"/>
    <w:tmpl w:val="C4687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6274C2"/>
    <w:multiLevelType w:val="multilevel"/>
    <w:tmpl w:val="0824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284612"/>
    <w:multiLevelType w:val="multilevel"/>
    <w:tmpl w:val="A2841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B07D30"/>
    <w:multiLevelType w:val="hybridMultilevel"/>
    <w:tmpl w:val="EF4A6E7E"/>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A0D6545"/>
    <w:multiLevelType w:val="hybridMultilevel"/>
    <w:tmpl w:val="A17217D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FB610DF"/>
    <w:multiLevelType w:val="multilevel"/>
    <w:tmpl w:val="D092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19374A"/>
    <w:multiLevelType w:val="multilevel"/>
    <w:tmpl w:val="817E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2"/>
  </w:num>
  <w:num w:numId="4">
    <w:abstractNumId w:val="1"/>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C20C4"/>
    <w:rsid w:val="00063045"/>
    <w:rsid w:val="000D7E9D"/>
    <w:rsid w:val="001C20C4"/>
    <w:rsid w:val="00341254"/>
    <w:rsid w:val="00391F24"/>
    <w:rsid w:val="007F7B54"/>
    <w:rsid w:val="00840DD5"/>
    <w:rsid w:val="008E330D"/>
    <w:rsid w:val="00C2235D"/>
    <w:rsid w:val="00C6603E"/>
    <w:rsid w:val="00D249C4"/>
    <w:rsid w:val="00F94652"/>
    <w:rsid w:val="00FA47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0C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8E330D"/>
    <w:pPr>
      <w:keepNext/>
      <w:jc w:val="both"/>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1254"/>
    <w:pPr>
      <w:spacing w:before="100" w:beforeAutospacing="1" w:after="100" w:afterAutospacing="1"/>
    </w:pPr>
  </w:style>
  <w:style w:type="character" w:styleId="a4">
    <w:name w:val="Hyperlink"/>
    <w:basedOn w:val="a0"/>
    <w:uiPriority w:val="99"/>
    <w:semiHidden/>
    <w:unhideWhenUsed/>
    <w:rsid w:val="00C2235D"/>
    <w:rPr>
      <w:color w:val="0000FF" w:themeColor="hyperlink"/>
      <w:u w:val="single"/>
    </w:rPr>
  </w:style>
  <w:style w:type="paragraph" w:customStyle="1" w:styleId="p4">
    <w:name w:val="p4"/>
    <w:basedOn w:val="a"/>
    <w:rsid w:val="00C2235D"/>
    <w:pPr>
      <w:spacing w:before="100" w:beforeAutospacing="1" w:after="100" w:afterAutospacing="1"/>
    </w:pPr>
  </w:style>
  <w:style w:type="paragraph" w:customStyle="1" w:styleId="1">
    <w:name w:val="Абзац списка1"/>
    <w:basedOn w:val="a"/>
    <w:rsid w:val="00D249C4"/>
    <w:pPr>
      <w:spacing w:after="160" w:line="254" w:lineRule="auto"/>
      <w:ind w:left="720"/>
    </w:pPr>
    <w:rPr>
      <w:rFonts w:ascii="Calibri" w:hAnsi="Calibri"/>
      <w:sz w:val="22"/>
      <w:szCs w:val="22"/>
      <w:lang w:eastAsia="en-US"/>
    </w:rPr>
  </w:style>
  <w:style w:type="paragraph" w:styleId="a5">
    <w:name w:val="Balloon Text"/>
    <w:basedOn w:val="a"/>
    <w:link w:val="a6"/>
    <w:uiPriority w:val="99"/>
    <w:semiHidden/>
    <w:unhideWhenUsed/>
    <w:rsid w:val="00D249C4"/>
    <w:rPr>
      <w:rFonts w:ascii="Tahoma" w:hAnsi="Tahoma" w:cs="Tahoma"/>
      <w:sz w:val="16"/>
      <w:szCs w:val="16"/>
    </w:rPr>
  </w:style>
  <w:style w:type="character" w:customStyle="1" w:styleId="a6">
    <w:name w:val="Текст выноски Знак"/>
    <w:basedOn w:val="a0"/>
    <w:link w:val="a5"/>
    <w:uiPriority w:val="99"/>
    <w:semiHidden/>
    <w:rsid w:val="00D249C4"/>
    <w:rPr>
      <w:rFonts w:ascii="Tahoma" w:eastAsia="Times New Roman" w:hAnsi="Tahoma" w:cs="Tahoma"/>
      <w:sz w:val="16"/>
      <w:szCs w:val="16"/>
      <w:lang w:eastAsia="ru-RU"/>
    </w:rPr>
  </w:style>
  <w:style w:type="paragraph" w:customStyle="1" w:styleId="ConsPlusNonformat">
    <w:name w:val="ConsPlusNonformat"/>
    <w:rsid w:val="00D249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semiHidden/>
    <w:rsid w:val="008E330D"/>
    <w:rPr>
      <w:rFonts w:ascii="Times New Roman" w:eastAsia="Times New Roman" w:hAnsi="Times New Roman" w:cs="Times New Roman"/>
      <w:b/>
      <w:sz w:val="28"/>
      <w:szCs w:val="20"/>
      <w:lang w:eastAsia="ru-RU"/>
    </w:rPr>
  </w:style>
  <w:style w:type="paragraph" w:styleId="a7">
    <w:name w:val="header"/>
    <w:basedOn w:val="a"/>
    <w:link w:val="a8"/>
    <w:uiPriority w:val="99"/>
    <w:semiHidden/>
    <w:unhideWhenUsed/>
    <w:rsid w:val="008E330D"/>
    <w:pPr>
      <w:widowControl w:val="0"/>
      <w:tabs>
        <w:tab w:val="center" w:pos="4677"/>
        <w:tab w:val="right" w:pos="9355"/>
      </w:tabs>
      <w:suppressAutoHyphens/>
    </w:pPr>
    <w:rPr>
      <w:rFonts w:eastAsia="Lucida Sans Unicode" w:cs="Tahoma"/>
      <w:color w:val="000000"/>
      <w:lang w:val="en-US" w:eastAsia="en-US" w:bidi="en-US"/>
    </w:rPr>
  </w:style>
  <w:style w:type="character" w:customStyle="1" w:styleId="a8">
    <w:name w:val="Верхний колонтитул Знак"/>
    <w:basedOn w:val="a0"/>
    <w:link w:val="a7"/>
    <w:uiPriority w:val="99"/>
    <w:semiHidden/>
    <w:rsid w:val="008E330D"/>
    <w:rPr>
      <w:rFonts w:ascii="Times New Roman" w:eastAsia="Lucida Sans Unicode" w:hAnsi="Times New Roman" w:cs="Tahoma"/>
      <w:color w:val="000000"/>
      <w:sz w:val="24"/>
      <w:szCs w:val="24"/>
      <w:lang w:val="en-US" w:bidi="en-US"/>
    </w:rPr>
  </w:style>
  <w:style w:type="table" w:styleId="a9">
    <w:name w:val="Table Grid"/>
    <w:basedOn w:val="a1"/>
    <w:uiPriority w:val="59"/>
    <w:rsid w:val="008E33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092908">
      <w:bodyDiv w:val="1"/>
      <w:marLeft w:val="0"/>
      <w:marRight w:val="0"/>
      <w:marTop w:val="0"/>
      <w:marBottom w:val="0"/>
      <w:divBdr>
        <w:top w:val="none" w:sz="0" w:space="0" w:color="auto"/>
        <w:left w:val="none" w:sz="0" w:space="0" w:color="auto"/>
        <w:bottom w:val="none" w:sz="0" w:space="0" w:color="auto"/>
        <w:right w:val="none" w:sz="0" w:space="0" w:color="auto"/>
      </w:divBdr>
    </w:div>
    <w:div w:id="172305378">
      <w:bodyDiv w:val="1"/>
      <w:marLeft w:val="0"/>
      <w:marRight w:val="0"/>
      <w:marTop w:val="0"/>
      <w:marBottom w:val="0"/>
      <w:divBdr>
        <w:top w:val="none" w:sz="0" w:space="0" w:color="auto"/>
        <w:left w:val="none" w:sz="0" w:space="0" w:color="auto"/>
        <w:bottom w:val="none" w:sz="0" w:space="0" w:color="auto"/>
        <w:right w:val="none" w:sz="0" w:space="0" w:color="auto"/>
      </w:divBdr>
    </w:div>
    <w:div w:id="201291084">
      <w:bodyDiv w:val="1"/>
      <w:marLeft w:val="0"/>
      <w:marRight w:val="0"/>
      <w:marTop w:val="0"/>
      <w:marBottom w:val="0"/>
      <w:divBdr>
        <w:top w:val="none" w:sz="0" w:space="0" w:color="auto"/>
        <w:left w:val="none" w:sz="0" w:space="0" w:color="auto"/>
        <w:bottom w:val="none" w:sz="0" w:space="0" w:color="auto"/>
        <w:right w:val="none" w:sz="0" w:space="0" w:color="auto"/>
      </w:divBdr>
    </w:div>
    <w:div w:id="47272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uglovskoe-r49.gosweb.gosuslugi.ru/deyatelnost/napravleniya-deyatelnosti/publichnye" TargetMode="External"/><Relationship Id="rId18" Type="http://schemas.openxmlformats.org/officeDocument/2006/relationships/hyperlink" Target="http://uglovskoe-r49.gosweb.gosuslugi.ru/deyatelnost/napravleniya-deyatelnosti/publichny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hyperlink" Target="mailto:admugl@yandex.ru" TargetMode="External"/><Relationship Id="rId17" Type="http://schemas.openxmlformats.org/officeDocument/2006/relationships/hyperlink" Target="mailto:admugl@yandex.ru" TargetMode="Externa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yperlink" Target="http://uglovskoe-r49.gosweb.gosuslugi.ru/deyatelnost/napravleniya-deyatelnosti/publichny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ugl@yandex.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yperlink" Target="http://uglovskoe-r49.gosweb.gosuslugi.ru/deyatelnost/napravleniya-deyatelnosti/publichnye" TargetMode="External"/><Relationship Id="rId19" Type="http://schemas.openxmlformats.org/officeDocument/2006/relationships/hyperlink" Target="mailto:admugl@yandex.ru" TargetMode="External"/><Relationship Id="rId4" Type="http://schemas.openxmlformats.org/officeDocument/2006/relationships/webSettings" Target="webSettings.xml"/><Relationship Id="rId9" Type="http://schemas.openxmlformats.org/officeDocument/2006/relationships/hyperlink" Target="mailto:admugl@yandex.ru" TargetMode="External"/><Relationship Id="rId14" Type="http://schemas.openxmlformats.org/officeDocument/2006/relationships/hyperlink" Target="mailto:admugl@yandex.ru" TargetMode="External"/><Relationship Id="rId22" Type="http://schemas.openxmlformats.org/officeDocument/2006/relationships/hyperlink" Target="http://www.uglovka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6861</Words>
  <Characters>39109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2023-06-08T08:38:00Z</cp:lastPrinted>
  <dcterms:created xsi:type="dcterms:W3CDTF">2023-06-05T12:34:00Z</dcterms:created>
  <dcterms:modified xsi:type="dcterms:W3CDTF">2023-06-08T08:38:00Z</dcterms:modified>
</cp:coreProperties>
</file>