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CA" w:rsidRDefault="00535BCA" w:rsidP="00535BCA">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C956B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2pt;height:52.2pt" fillcolor="#7f7f7f" strokecolor="#0d0d0d">
            <v:fill color2="#aaa"/>
            <v:shadow on="t" color="#4d4d4d" opacity="52429f" offset=",3pt"/>
            <v:textpath style="font-family:&quot;Arial Black&quot;;v-text-spacing:78650f;v-text-kern:t" trim="t" fitpath="t" string="ОФИЦИАЛЬНЫЙ ВЕСТНИК"/>
          </v:shape>
        </w:pict>
      </w:r>
    </w:p>
    <w:p w:rsidR="00535BCA" w:rsidRDefault="00535BCA" w:rsidP="00535BCA">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535BCA" w:rsidTr="00535BCA">
        <w:trPr>
          <w:trHeight w:val="623"/>
        </w:trPr>
        <w:tc>
          <w:tcPr>
            <w:tcW w:w="1222" w:type="dxa"/>
            <w:tcBorders>
              <w:top w:val="nil"/>
              <w:left w:val="nil"/>
              <w:bottom w:val="nil"/>
              <w:right w:val="single" w:sz="4" w:space="0" w:color="auto"/>
            </w:tcBorders>
            <w:hideMark/>
          </w:tcPr>
          <w:p w:rsidR="00535BCA" w:rsidRDefault="00535BCA">
            <w:pPr>
              <w:keepNext/>
              <w:keepLines/>
              <w:spacing w:line="276" w:lineRule="auto"/>
              <w:jc w:val="both"/>
              <w:rPr>
                <w:b/>
                <w:lang w:eastAsia="en-US"/>
              </w:rPr>
            </w:pPr>
            <w:r>
              <w:rPr>
                <w:b/>
                <w:lang w:eastAsia="en-US"/>
              </w:rPr>
              <w:t xml:space="preserve">         Выходит</w:t>
            </w:r>
          </w:p>
          <w:p w:rsidR="00535BCA" w:rsidRDefault="00535BCA">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535BCA" w:rsidRDefault="00535BCA">
            <w:pPr>
              <w:keepNext/>
              <w:keepLines/>
              <w:spacing w:line="276" w:lineRule="auto"/>
              <w:jc w:val="both"/>
              <w:rPr>
                <w:rFonts w:ascii="Arial" w:hAnsi="Arial" w:cs="Arial"/>
                <w:b/>
                <w:sz w:val="16"/>
                <w:szCs w:val="16"/>
                <w:lang w:eastAsia="en-US"/>
              </w:rPr>
            </w:pPr>
          </w:p>
          <w:p w:rsidR="00535BCA" w:rsidRDefault="00535BCA">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535BCA" w:rsidRDefault="00535BCA">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535BCA" w:rsidRDefault="00535BCA">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535BCA" w:rsidRDefault="00535BCA">
            <w:pPr>
              <w:keepNext/>
              <w:keepLines/>
              <w:spacing w:line="276" w:lineRule="auto"/>
              <w:jc w:val="both"/>
              <w:rPr>
                <w:rFonts w:ascii="Arial" w:hAnsi="Arial" w:cs="Arial"/>
                <w:b/>
                <w:sz w:val="16"/>
                <w:szCs w:val="16"/>
                <w:lang w:eastAsia="en-US"/>
              </w:rPr>
            </w:pPr>
          </w:p>
          <w:p w:rsidR="00535BCA" w:rsidRDefault="00535BCA">
            <w:pPr>
              <w:keepNext/>
              <w:keepLines/>
              <w:spacing w:line="276" w:lineRule="auto"/>
              <w:jc w:val="both"/>
              <w:rPr>
                <w:rFonts w:ascii="Arial" w:hAnsi="Arial" w:cs="Arial"/>
                <w:b/>
                <w:lang w:eastAsia="en-US"/>
              </w:rPr>
            </w:pPr>
            <w:r>
              <w:rPr>
                <w:rFonts w:ascii="Arial" w:hAnsi="Arial" w:cs="Arial"/>
                <w:b/>
                <w:lang w:eastAsia="en-US"/>
              </w:rPr>
              <w:t>№ 13</w:t>
            </w:r>
          </w:p>
          <w:p w:rsidR="00535BCA" w:rsidRDefault="00535BCA">
            <w:pPr>
              <w:keepNext/>
              <w:keepLines/>
              <w:spacing w:line="276" w:lineRule="auto"/>
              <w:jc w:val="both"/>
              <w:rPr>
                <w:rFonts w:ascii="Arial" w:hAnsi="Arial" w:cs="Arial"/>
                <w:b/>
                <w:lang w:eastAsia="en-US"/>
              </w:rPr>
            </w:pPr>
            <w:r>
              <w:rPr>
                <w:rFonts w:ascii="Arial" w:hAnsi="Arial" w:cs="Arial"/>
                <w:b/>
                <w:lang w:eastAsia="en-US"/>
              </w:rPr>
              <w:t xml:space="preserve">16 марта 2023 </w:t>
            </w:r>
          </w:p>
        </w:tc>
      </w:tr>
    </w:tbl>
    <w:p w:rsidR="00535BCA" w:rsidRDefault="00535BCA" w:rsidP="00535BCA">
      <w:pPr>
        <w:keepNext/>
        <w:keepLines/>
        <w:jc w:val="both"/>
      </w:pPr>
    </w:p>
    <w:p w:rsidR="00535BCA" w:rsidRDefault="00535BCA" w:rsidP="00535BCA">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535BCA" w:rsidRDefault="00535BCA" w:rsidP="00535BCA">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535BCA" w:rsidRDefault="00535BCA" w:rsidP="00535BCA">
      <w:pPr>
        <w:keepNext/>
        <w:keepLines/>
        <w:jc w:val="both"/>
        <w:rPr>
          <w:sz w:val="20"/>
          <w:szCs w:val="20"/>
        </w:rPr>
      </w:pPr>
      <w:r>
        <w:rPr>
          <w:sz w:val="20"/>
          <w:szCs w:val="20"/>
        </w:rPr>
        <w:t>Контактный телефон:  (8-816-57) 26-124. Приглашаем к сотрудничеству!</w:t>
      </w:r>
    </w:p>
    <w:p w:rsidR="00535BCA" w:rsidRDefault="00535BCA" w:rsidP="00535BCA">
      <w:pPr>
        <w:keepNext/>
        <w:keepLines/>
        <w:jc w:val="both"/>
        <w:rPr>
          <w:sz w:val="20"/>
          <w:szCs w:val="20"/>
        </w:rPr>
      </w:pPr>
      <w:r>
        <w:rPr>
          <w:sz w:val="20"/>
          <w:szCs w:val="20"/>
        </w:rPr>
        <w:t>_____________________________________________________________________________________</w:t>
      </w:r>
    </w:p>
    <w:p w:rsidR="00535BCA" w:rsidRDefault="00535BCA" w:rsidP="00535BCA">
      <w:pPr>
        <w:keepNext/>
        <w:keepLines/>
        <w:jc w:val="both"/>
        <w:rPr>
          <w:sz w:val="20"/>
          <w:szCs w:val="20"/>
        </w:rPr>
      </w:pPr>
      <w:r>
        <w:rPr>
          <w:sz w:val="20"/>
          <w:szCs w:val="20"/>
        </w:rPr>
        <w:t xml:space="preserve">                                         </w:t>
      </w:r>
    </w:p>
    <w:p w:rsidR="00535BCA" w:rsidRPr="00535BCA" w:rsidRDefault="00535BCA" w:rsidP="00535BCA">
      <w:pPr>
        <w:shd w:val="clear" w:color="auto" w:fill="FFFFFF"/>
        <w:spacing w:line="360" w:lineRule="atLeast"/>
        <w:jc w:val="center"/>
        <w:textAlignment w:val="baseline"/>
        <w:rPr>
          <w:b/>
          <w:strike/>
          <w:sz w:val="20"/>
          <w:szCs w:val="20"/>
        </w:rPr>
      </w:pPr>
      <w:bookmarkStart w:id="0" w:name="_GoBack"/>
      <w:bookmarkEnd w:id="0"/>
      <w:r w:rsidRPr="00535BCA">
        <w:rPr>
          <w:b/>
          <w:sz w:val="20"/>
          <w:szCs w:val="20"/>
        </w:rPr>
        <w:t>«</w:t>
      </w:r>
      <w:proofErr w:type="spellStart"/>
      <w:r w:rsidRPr="00535BCA">
        <w:rPr>
          <w:b/>
          <w:sz w:val="20"/>
          <w:szCs w:val="20"/>
        </w:rPr>
        <w:t>СОГАЗ-Мед</w:t>
      </w:r>
      <w:proofErr w:type="spellEnd"/>
      <w:r w:rsidRPr="00535BCA">
        <w:rPr>
          <w:b/>
          <w:sz w:val="20"/>
          <w:szCs w:val="20"/>
        </w:rPr>
        <w:t>» о внимании к аллергии</w:t>
      </w:r>
    </w:p>
    <w:p w:rsidR="00535BCA" w:rsidRPr="00535BCA" w:rsidRDefault="00535BCA" w:rsidP="00535BCA">
      <w:pPr>
        <w:shd w:val="clear" w:color="auto" w:fill="FFFFFF"/>
        <w:spacing w:line="360" w:lineRule="atLeast"/>
        <w:jc w:val="both"/>
        <w:textAlignment w:val="baseline"/>
        <w:rPr>
          <w:sz w:val="20"/>
          <w:szCs w:val="20"/>
        </w:rPr>
      </w:pP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С наступлением лета люди, страдающие аллергическими заболеваниями, начинают активно следить за сезоном цветения для предупреждения проявления аллергических реакций, последствия которых сложно предугадать. Некоторым приходится менять место проживания на некоторое время или вовсе переезжать.  Если выехать в место, рекомендованное врачом, нет возможности, а аллергическая реакция уже проявляется, необходимо в кратчайшие сроки обратиться к терапевту и аллергологу (иммунологу).</w:t>
      </w: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 xml:space="preserve">Аллергия – одно из самых распространенных и опасных заболеваний, рост заболеваемости отмечается во всем мире. Аллергия может спровоцировать появление более тяжелых заболеваний, таких как бронхиальная астма, дать опасное осложнение в виде отека </w:t>
      </w:r>
      <w:proofErr w:type="spellStart"/>
      <w:r w:rsidRPr="00535BCA">
        <w:rPr>
          <w:sz w:val="20"/>
          <w:szCs w:val="20"/>
        </w:rPr>
        <w:t>Квинке</w:t>
      </w:r>
      <w:proofErr w:type="spellEnd"/>
      <w:r w:rsidRPr="00535BCA">
        <w:rPr>
          <w:sz w:val="20"/>
          <w:szCs w:val="20"/>
        </w:rPr>
        <w:t xml:space="preserve">.  </w:t>
      </w: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 xml:space="preserve">Если вы сталкиваетесь с аллергией впервые, то первым действием должно быть обращение к врачу-терапевту (врачу общей практики) поликлиники, в которой вы получаете первичную медико-санитарную помощь. Врач соберет необходимые сведения о болезни и факторах, которые могут служить причиной появления аллергической реакции, назначит необходимые исследования. После предварительного подтверждения диагноза о наличии аллергии примет решение о направлении к врачу-аллергологу для более углубленного обследования. В число таких обследований входит лабораторная диагностика </w:t>
      </w:r>
      <w:proofErr w:type="spellStart"/>
      <w:r w:rsidRPr="00535BCA">
        <w:rPr>
          <w:sz w:val="20"/>
          <w:szCs w:val="20"/>
        </w:rPr>
        <w:t>аллергенного</w:t>
      </w:r>
      <w:proofErr w:type="spellEnd"/>
      <w:r w:rsidRPr="00535BCA">
        <w:rPr>
          <w:sz w:val="20"/>
          <w:szCs w:val="20"/>
        </w:rPr>
        <w:t xml:space="preserve"> фактора. </w:t>
      </w:r>
    </w:p>
    <w:p w:rsidR="00535BCA" w:rsidRPr="00535BCA" w:rsidRDefault="00535BCA" w:rsidP="00535BCA">
      <w:pPr>
        <w:shd w:val="clear" w:color="auto" w:fill="FFFFFF"/>
        <w:spacing w:line="360" w:lineRule="atLeast"/>
        <w:jc w:val="both"/>
        <w:textAlignment w:val="baseline"/>
        <w:rPr>
          <w:sz w:val="20"/>
          <w:szCs w:val="20"/>
        </w:rPr>
      </w:pPr>
    </w:p>
    <w:p w:rsidR="00535BCA" w:rsidRPr="00535BCA" w:rsidRDefault="00535BCA" w:rsidP="00535BCA">
      <w:pPr>
        <w:shd w:val="clear" w:color="auto" w:fill="FFFFFF"/>
        <w:spacing w:line="360" w:lineRule="atLeast"/>
        <w:jc w:val="both"/>
        <w:textAlignment w:val="baseline"/>
        <w:rPr>
          <w:b/>
          <w:sz w:val="20"/>
          <w:szCs w:val="20"/>
        </w:rPr>
      </w:pPr>
      <w:r w:rsidRPr="00535BCA">
        <w:rPr>
          <w:b/>
          <w:sz w:val="20"/>
          <w:szCs w:val="20"/>
        </w:rPr>
        <w:t>Диагностику можно провести двумя способами:</w:t>
      </w: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 xml:space="preserve">- при помощи кожной пробы, когда на кожу наносят различные виды аллергенов и оценивают реакцию организма на них;  </w:t>
      </w: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 xml:space="preserve">- проведение анализа крови на аллергены. </w:t>
      </w: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Направление на данное исследование выдает только врач-аллерголог (иммунолог), который обязан проинформировать вас о том, в каких именно медицинских организациях вы можете провести это исследование бесплатно. После того, как результат анализов будет получен, врач-аллерголог (иммунолог) назначит соответствующее лечение и даст медицинские рекомендации для дальнейших действий.</w:t>
      </w:r>
    </w:p>
    <w:p w:rsidR="00535BCA" w:rsidRPr="00535BCA" w:rsidRDefault="00535BCA" w:rsidP="00535BCA">
      <w:pPr>
        <w:shd w:val="clear" w:color="auto" w:fill="FFFFFF"/>
        <w:spacing w:line="360" w:lineRule="atLeast"/>
        <w:jc w:val="both"/>
        <w:textAlignment w:val="baseline"/>
        <w:rPr>
          <w:sz w:val="20"/>
          <w:szCs w:val="20"/>
        </w:rPr>
      </w:pPr>
    </w:p>
    <w:p w:rsidR="00535BCA" w:rsidRPr="00535BCA" w:rsidRDefault="00535BCA" w:rsidP="00535BCA">
      <w:pPr>
        <w:shd w:val="clear" w:color="auto" w:fill="FFFFFF"/>
        <w:spacing w:line="360" w:lineRule="atLeast"/>
        <w:jc w:val="both"/>
        <w:textAlignment w:val="baseline"/>
        <w:rPr>
          <w:b/>
          <w:sz w:val="20"/>
          <w:szCs w:val="20"/>
        </w:rPr>
      </w:pPr>
      <w:r w:rsidRPr="00535BCA">
        <w:rPr>
          <w:b/>
          <w:sz w:val="20"/>
          <w:szCs w:val="20"/>
        </w:rPr>
        <w:t>Необходимые документы для проведения исследования:</w:t>
      </w: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 направление врача-аллерголога (иммунолога);</w:t>
      </w: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 xml:space="preserve">- полис ОМС. </w:t>
      </w: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 xml:space="preserve">Обращаем внимание, что к аллергологу (иммунологу) на прием можно попасть, только имея направление от терапевта или педиатра. Если в поликлинике по прикреплению отсутствует необходимый узкий специалист, пациенту </w:t>
      </w:r>
      <w:proofErr w:type="gramStart"/>
      <w:r w:rsidRPr="00535BCA">
        <w:rPr>
          <w:sz w:val="20"/>
          <w:szCs w:val="20"/>
        </w:rPr>
        <w:t>обязаны</w:t>
      </w:r>
      <w:proofErr w:type="gramEnd"/>
      <w:r w:rsidRPr="00535BCA">
        <w:rPr>
          <w:sz w:val="20"/>
          <w:szCs w:val="20"/>
        </w:rPr>
        <w:t xml:space="preserve"> выдать направление в другую медицинскую организацию. Если вам отказывают в выдаче направления, необходимо обратиться в администрацию поликлиники или в свою страховую медицинскую организацию, телефон которой указан на полисе ОМС.</w:t>
      </w:r>
    </w:p>
    <w:p w:rsidR="00535BCA" w:rsidRPr="00535BCA" w:rsidRDefault="00535BCA" w:rsidP="00535BCA">
      <w:pPr>
        <w:shd w:val="clear" w:color="auto" w:fill="FFFFFF"/>
        <w:spacing w:line="360" w:lineRule="atLeast"/>
        <w:jc w:val="both"/>
        <w:textAlignment w:val="baseline"/>
        <w:rPr>
          <w:color w:val="FF0000"/>
          <w:sz w:val="20"/>
          <w:szCs w:val="20"/>
        </w:rPr>
      </w:pPr>
      <w:r w:rsidRPr="00535BCA">
        <w:rPr>
          <w:sz w:val="20"/>
          <w:szCs w:val="20"/>
        </w:rPr>
        <w:t xml:space="preserve">Помните, что все приемы врачей-специалистов и назначенные ими исследования, включая проводимые в других медицинских организациях, по полису ОМС совершенно бесплатные!  </w:t>
      </w: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При возникновении любого вопроса, связанного с получением медицинской помощи по полису ОМС (качество и сроки оказания медицинской помощи, порядка госпитализации при наличии направления, взимания денежных средств за медицинскую помощь, предусмотренную программой ОМС и др.) не стесняйтесь обращаться к страховым представителям страховой компании, в которой вы застрахованы.  Позвоните по указанному на полисе телефону и вас соединят со страховым представителем, который не только подробно разъяснит вам ваши права, но и приложит все усилия для их восстановления в случае нарушения.</w:t>
      </w:r>
    </w:p>
    <w:p w:rsidR="00535BCA" w:rsidRPr="00535BCA" w:rsidRDefault="00535BCA" w:rsidP="00535BCA">
      <w:pPr>
        <w:shd w:val="clear" w:color="auto" w:fill="FFFFFF"/>
        <w:spacing w:line="276" w:lineRule="auto"/>
        <w:jc w:val="both"/>
        <w:textAlignment w:val="baseline"/>
        <w:rPr>
          <w:sz w:val="20"/>
          <w:szCs w:val="20"/>
        </w:rPr>
      </w:pPr>
    </w:p>
    <w:p w:rsidR="00535BCA" w:rsidRPr="00535BCA" w:rsidRDefault="00535BCA" w:rsidP="00535BCA">
      <w:pPr>
        <w:spacing w:line="360" w:lineRule="auto"/>
        <w:jc w:val="both"/>
        <w:rPr>
          <w:color w:val="222222"/>
          <w:sz w:val="20"/>
          <w:szCs w:val="20"/>
          <w:shd w:val="clear" w:color="auto" w:fill="FFFFFF"/>
        </w:rPr>
      </w:pPr>
      <w:r w:rsidRPr="00535BCA">
        <w:rPr>
          <w:b/>
          <w:color w:val="222222"/>
          <w:sz w:val="20"/>
          <w:szCs w:val="20"/>
          <w:shd w:val="clear" w:color="auto" w:fill="FFFFFF"/>
        </w:rPr>
        <w:t>Генеральный директор АО «Страховая компания «</w:t>
      </w:r>
      <w:proofErr w:type="spellStart"/>
      <w:r w:rsidRPr="00535BCA">
        <w:rPr>
          <w:b/>
          <w:color w:val="222222"/>
          <w:sz w:val="20"/>
          <w:szCs w:val="20"/>
          <w:shd w:val="clear" w:color="auto" w:fill="FFFFFF"/>
        </w:rPr>
        <w:t>СОГАЗ-Мед</w:t>
      </w:r>
      <w:proofErr w:type="spellEnd"/>
      <w:r w:rsidRPr="00535BCA">
        <w:rPr>
          <w:b/>
          <w:color w:val="222222"/>
          <w:sz w:val="20"/>
          <w:szCs w:val="20"/>
          <w:shd w:val="clear" w:color="auto" w:fill="FFFFFF"/>
        </w:rPr>
        <w:t>» Толстов Дмитрий Валерьевич отмечает:</w:t>
      </w:r>
      <w:r w:rsidRPr="00535BCA">
        <w:rPr>
          <w:color w:val="222222"/>
          <w:sz w:val="20"/>
          <w:szCs w:val="20"/>
          <w:shd w:val="clear" w:color="auto" w:fill="FFFFFF"/>
        </w:rPr>
        <w:t xml:space="preserve"> </w:t>
      </w: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 xml:space="preserve">«Каждый застрахованный должен знать, что страховая компания готова в любое время предоставить ему необходимую информацию, обеспечить реализацию его прав на своевременную, качественную и бесплатную медицинскую помощь, защитить его права, обеспечить при согласии индивидуальное сопровождение в случае тяжелого заболевания». </w:t>
      </w:r>
    </w:p>
    <w:p w:rsidR="00535BCA" w:rsidRPr="00535BCA" w:rsidRDefault="00535BCA" w:rsidP="00535BCA">
      <w:pPr>
        <w:shd w:val="clear" w:color="auto" w:fill="FFFFFF"/>
        <w:spacing w:line="360" w:lineRule="atLeast"/>
        <w:jc w:val="both"/>
        <w:textAlignment w:val="baseline"/>
        <w:rPr>
          <w:sz w:val="20"/>
          <w:szCs w:val="20"/>
        </w:rPr>
      </w:pPr>
    </w:p>
    <w:p w:rsidR="00535BCA" w:rsidRPr="00535BCA" w:rsidRDefault="00535BCA" w:rsidP="00535BCA">
      <w:pPr>
        <w:shd w:val="clear" w:color="auto" w:fill="FFFFFF"/>
        <w:spacing w:line="360" w:lineRule="atLeast"/>
        <w:jc w:val="both"/>
        <w:textAlignment w:val="baseline"/>
        <w:rPr>
          <w:sz w:val="20"/>
          <w:szCs w:val="20"/>
        </w:rPr>
      </w:pPr>
      <w:r w:rsidRPr="00535BCA">
        <w:rPr>
          <w:sz w:val="20"/>
          <w:szCs w:val="20"/>
        </w:rPr>
        <w:t>«</w:t>
      </w:r>
      <w:proofErr w:type="spellStart"/>
      <w:r w:rsidRPr="00535BCA">
        <w:rPr>
          <w:sz w:val="20"/>
          <w:szCs w:val="20"/>
        </w:rPr>
        <w:t>СОГАЗ-Мед</w:t>
      </w:r>
      <w:proofErr w:type="spellEnd"/>
      <w:r w:rsidRPr="00535BCA">
        <w:rPr>
          <w:sz w:val="20"/>
          <w:szCs w:val="20"/>
        </w:rPr>
        <w:t xml:space="preserve">» напоминает - аллергия очень коварна и может проявиться в любой момент, даже если у вас нет аллергических заболеваний.  Собираясь на отдых, на природу, особенно в незнакомые места, рекомендуем взять с собой антигистаминное (противоаллергическое) средство. Перед покупкой препарата проконсультируйтесь с вашим врачом, уточните у него, в каких случаях и как принимать препарат. </w:t>
      </w:r>
    </w:p>
    <w:p w:rsidR="00535BCA" w:rsidRPr="00535BCA" w:rsidRDefault="00535BCA" w:rsidP="00535BCA">
      <w:pPr>
        <w:shd w:val="clear" w:color="auto" w:fill="FFFFFF"/>
        <w:spacing w:line="360" w:lineRule="atLeast"/>
        <w:jc w:val="both"/>
        <w:textAlignment w:val="baseline"/>
        <w:rPr>
          <w:sz w:val="20"/>
          <w:szCs w:val="20"/>
        </w:rPr>
      </w:pPr>
    </w:p>
    <w:p w:rsidR="00535BCA" w:rsidRPr="00535BCA" w:rsidRDefault="00535BCA" w:rsidP="00535BCA">
      <w:pPr>
        <w:jc w:val="both"/>
        <w:rPr>
          <w:b/>
          <w:sz w:val="20"/>
          <w:szCs w:val="20"/>
        </w:rPr>
      </w:pPr>
      <w:r w:rsidRPr="00535BCA">
        <w:rPr>
          <w:b/>
          <w:sz w:val="20"/>
          <w:szCs w:val="20"/>
        </w:rPr>
        <w:t>Справка о компании:</w:t>
      </w:r>
    </w:p>
    <w:p w:rsidR="00535BCA" w:rsidRPr="00535BCA" w:rsidRDefault="00535BCA" w:rsidP="00535BCA">
      <w:pPr>
        <w:jc w:val="both"/>
        <w:rPr>
          <w:sz w:val="20"/>
          <w:szCs w:val="20"/>
        </w:rPr>
      </w:pPr>
      <w:r w:rsidRPr="00535BCA">
        <w:rPr>
          <w:sz w:val="20"/>
          <w:szCs w:val="20"/>
        </w:rPr>
        <w:t>Страховая компания «</w:t>
      </w:r>
      <w:proofErr w:type="spellStart"/>
      <w:r w:rsidRPr="00535BCA">
        <w:rPr>
          <w:sz w:val="20"/>
          <w:szCs w:val="20"/>
        </w:rPr>
        <w:t>СОГАЗ-Мед</w:t>
      </w:r>
      <w:proofErr w:type="spellEnd"/>
      <w:r w:rsidRPr="00535BCA">
        <w:rPr>
          <w:sz w:val="20"/>
          <w:szCs w:val="20"/>
        </w:rPr>
        <w:t>»</w:t>
      </w:r>
      <w:r w:rsidRPr="00535BCA">
        <w:rPr>
          <w:b/>
          <w:sz w:val="20"/>
          <w:szCs w:val="20"/>
        </w:rPr>
        <w:t xml:space="preserve"> </w:t>
      </w:r>
      <w:r w:rsidRPr="00535BCA">
        <w:rPr>
          <w:sz w:val="20"/>
          <w:szCs w:val="20"/>
        </w:rPr>
        <w:t xml:space="preserve">— лидер системы ОМС. 44 </w:t>
      </w:r>
      <w:proofErr w:type="spellStart"/>
      <w:proofErr w:type="gramStart"/>
      <w:r w:rsidRPr="00535BCA">
        <w:rPr>
          <w:sz w:val="20"/>
          <w:szCs w:val="20"/>
        </w:rPr>
        <w:t>млн</w:t>
      </w:r>
      <w:proofErr w:type="spellEnd"/>
      <w:proofErr w:type="gramEnd"/>
      <w:r w:rsidRPr="00535BCA">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535BCA" w:rsidRPr="00535BCA" w:rsidRDefault="00535BCA" w:rsidP="00535BCA">
      <w:pPr>
        <w:shd w:val="clear" w:color="auto" w:fill="FFFFFF"/>
        <w:spacing w:line="360" w:lineRule="atLeast"/>
        <w:jc w:val="both"/>
        <w:textAlignment w:val="baseline"/>
        <w:rPr>
          <w:sz w:val="20"/>
          <w:szCs w:val="20"/>
        </w:rPr>
      </w:pPr>
    </w:p>
    <w:p w:rsidR="00535BCA" w:rsidRPr="00535BCA" w:rsidRDefault="00535BCA" w:rsidP="00535BCA">
      <w:pPr>
        <w:jc w:val="both"/>
        <w:rPr>
          <w:b/>
          <w:sz w:val="20"/>
          <w:szCs w:val="20"/>
        </w:rPr>
      </w:pPr>
      <w:r w:rsidRPr="00535BCA">
        <w:rPr>
          <w:b/>
          <w:sz w:val="20"/>
          <w:szCs w:val="20"/>
        </w:rPr>
        <w:t>По данным «</w:t>
      </w:r>
      <w:proofErr w:type="spellStart"/>
      <w:r w:rsidRPr="00535BCA">
        <w:rPr>
          <w:b/>
          <w:sz w:val="20"/>
          <w:szCs w:val="20"/>
        </w:rPr>
        <w:t>СОГАЗ-Мед</w:t>
      </w:r>
      <w:proofErr w:type="spellEnd"/>
      <w:r w:rsidRPr="00535BCA">
        <w:rPr>
          <w:b/>
          <w:sz w:val="20"/>
          <w:szCs w:val="20"/>
        </w:rPr>
        <w:t xml:space="preserve">», мужчинам следует больше заботиться о своем здоровье </w:t>
      </w:r>
    </w:p>
    <w:p w:rsidR="00535BCA" w:rsidRPr="00535BCA" w:rsidRDefault="00535BCA" w:rsidP="00535BCA">
      <w:pPr>
        <w:shd w:val="clear" w:color="auto" w:fill="FFFFFF"/>
        <w:spacing w:after="225" w:line="360" w:lineRule="atLeast"/>
        <w:jc w:val="both"/>
        <w:rPr>
          <w:color w:val="000000"/>
          <w:sz w:val="20"/>
          <w:szCs w:val="20"/>
        </w:rPr>
      </w:pPr>
      <w:r w:rsidRPr="00535BCA">
        <w:rPr>
          <w:color w:val="000000"/>
          <w:sz w:val="20"/>
          <w:szCs w:val="20"/>
        </w:rPr>
        <w:t xml:space="preserve">Уровень средней ожидаемой продолжительности жизни в России к 2030 году должен составить 78 лет. Эта национальная цель определена Президентом РФ и является одним из основных индикаторов качества системы здравоохранения. </w:t>
      </w:r>
    </w:p>
    <w:p w:rsidR="00535BCA" w:rsidRPr="00535BCA" w:rsidRDefault="00535BCA" w:rsidP="00535BCA">
      <w:pPr>
        <w:shd w:val="clear" w:color="auto" w:fill="FFFFFF"/>
        <w:spacing w:after="225" w:line="360" w:lineRule="atLeast"/>
        <w:jc w:val="both"/>
        <w:rPr>
          <w:color w:val="000000"/>
          <w:sz w:val="20"/>
          <w:szCs w:val="20"/>
        </w:rPr>
      </w:pPr>
      <w:r w:rsidRPr="00535BCA">
        <w:rPr>
          <w:color w:val="000000"/>
          <w:sz w:val="20"/>
          <w:szCs w:val="20"/>
        </w:rPr>
        <w:t xml:space="preserve">Какие же причины влияют на продолжительность жизни? Условно их можно поделить на три категории: </w:t>
      </w:r>
    </w:p>
    <w:p w:rsidR="00535BCA" w:rsidRPr="00535BCA" w:rsidRDefault="00535BCA" w:rsidP="00535BCA">
      <w:pPr>
        <w:pStyle w:val="a3"/>
        <w:numPr>
          <w:ilvl w:val="0"/>
          <w:numId w:val="1"/>
        </w:numPr>
        <w:shd w:val="clear" w:color="auto" w:fill="FFFFFF"/>
        <w:spacing w:after="225" w:line="360" w:lineRule="atLeast"/>
        <w:jc w:val="both"/>
        <w:rPr>
          <w:rFonts w:ascii="Times New Roman" w:hAnsi="Times New Roman" w:cs="Times New Roman"/>
          <w:color w:val="000000"/>
          <w:sz w:val="20"/>
          <w:szCs w:val="20"/>
          <w:lang w:eastAsia="ru-RU"/>
        </w:rPr>
      </w:pPr>
      <w:r w:rsidRPr="00535BCA">
        <w:rPr>
          <w:rFonts w:ascii="Times New Roman" w:hAnsi="Times New Roman" w:cs="Times New Roman"/>
          <w:color w:val="000000"/>
          <w:sz w:val="20"/>
          <w:szCs w:val="20"/>
          <w:lang w:eastAsia="ru-RU"/>
        </w:rPr>
        <w:lastRenderedPageBreak/>
        <w:t>Инфекционные заболевания (туберкулез, ВИЧ-инфекция, COVID-19);</w:t>
      </w:r>
    </w:p>
    <w:p w:rsidR="00535BCA" w:rsidRPr="00535BCA" w:rsidRDefault="00535BCA" w:rsidP="00535BCA">
      <w:pPr>
        <w:pStyle w:val="a3"/>
        <w:numPr>
          <w:ilvl w:val="0"/>
          <w:numId w:val="1"/>
        </w:numPr>
        <w:shd w:val="clear" w:color="auto" w:fill="FFFFFF"/>
        <w:spacing w:after="225" w:line="360" w:lineRule="atLeast"/>
        <w:jc w:val="both"/>
        <w:rPr>
          <w:rFonts w:ascii="Times New Roman" w:hAnsi="Times New Roman" w:cs="Times New Roman"/>
          <w:color w:val="000000"/>
          <w:sz w:val="20"/>
          <w:szCs w:val="20"/>
          <w:lang w:eastAsia="ru-RU"/>
        </w:rPr>
      </w:pPr>
      <w:r w:rsidRPr="00535BCA">
        <w:rPr>
          <w:rFonts w:ascii="Times New Roman" w:hAnsi="Times New Roman" w:cs="Times New Roman"/>
          <w:color w:val="000000"/>
          <w:sz w:val="20"/>
          <w:szCs w:val="20"/>
          <w:lang w:eastAsia="ru-RU"/>
        </w:rPr>
        <w:t>Неинфекционные (</w:t>
      </w:r>
      <w:proofErr w:type="spellStart"/>
      <w:proofErr w:type="gramStart"/>
      <w:r w:rsidRPr="00535BCA">
        <w:rPr>
          <w:rFonts w:ascii="Times New Roman" w:hAnsi="Times New Roman" w:cs="Times New Roman"/>
          <w:color w:val="000000"/>
          <w:sz w:val="20"/>
          <w:szCs w:val="20"/>
          <w:lang w:eastAsia="ru-RU"/>
        </w:rPr>
        <w:t>сердечно-сосудистые</w:t>
      </w:r>
      <w:proofErr w:type="spellEnd"/>
      <w:proofErr w:type="gramEnd"/>
      <w:r w:rsidRPr="00535BCA">
        <w:rPr>
          <w:rFonts w:ascii="Times New Roman" w:hAnsi="Times New Roman" w:cs="Times New Roman"/>
          <w:color w:val="000000"/>
          <w:sz w:val="20"/>
          <w:szCs w:val="20"/>
          <w:lang w:eastAsia="ru-RU"/>
        </w:rPr>
        <w:t xml:space="preserve"> заболевания, злокачественные новообразования, болезни органов дыхания и пищеварения);</w:t>
      </w:r>
    </w:p>
    <w:p w:rsidR="00535BCA" w:rsidRPr="00535BCA" w:rsidRDefault="00535BCA" w:rsidP="00535BCA">
      <w:pPr>
        <w:pStyle w:val="a3"/>
        <w:numPr>
          <w:ilvl w:val="0"/>
          <w:numId w:val="1"/>
        </w:numPr>
        <w:shd w:val="clear" w:color="auto" w:fill="FFFFFF"/>
        <w:spacing w:after="225" w:line="360" w:lineRule="atLeast"/>
        <w:jc w:val="both"/>
        <w:rPr>
          <w:rFonts w:ascii="Times New Roman" w:hAnsi="Times New Roman" w:cs="Times New Roman"/>
          <w:color w:val="000000"/>
          <w:sz w:val="20"/>
          <w:szCs w:val="20"/>
          <w:lang w:eastAsia="ru-RU"/>
        </w:rPr>
      </w:pPr>
      <w:r w:rsidRPr="00535BCA">
        <w:rPr>
          <w:rFonts w:ascii="Times New Roman" w:hAnsi="Times New Roman" w:cs="Times New Roman"/>
          <w:color w:val="000000"/>
          <w:sz w:val="20"/>
          <w:szCs w:val="20"/>
          <w:lang w:eastAsia="ru-RU"/>
        </w:rPr>
        <w:t xml:space="preserve">Смертность от внешних причин (в том числе связанная с травмами на фоне употребления алкоголя). </w:t>
      </w:r>
    </w:p>
    <w:p w:rsidR="00535BCA" w:rsidRPr="00535BCA" w:rsidRDefault="00535BCA" w:rsidP="00535BCA">
      <w:pPr>
        <w:shd w:val="clear" w:color="auto" w:fill="FFFFFF"/>
        <w:spacing w:after="225" w:line="360" w:lineRule="atLeast"/>
        <w:jc w:val="both"/>
        <w:rPr>
          <w:color w:val="000000"/>
          <w:sz w:val="20"/>
          <w:szCs w:val="20"/>
        </w:rPr>
      </w:pPr>
      <w:r w:rsidRPr="00535BCA">
        <w:rPr>
          <w:color w:val="000000"/>
          <w:sz w:val="20"/>
          <w:szCs w:val="20"/>
        </w:rPr>
        <w:t xml:space="preserve">Говоря о средней продолжительности жизни, нельзя не сказать о различии по половому признаку. Во всем мире женщины живут дольше мужчин. Например, в России продолжительность жизни женщин на 10 лет выше, в сравнении с мужской частью населения. Это 65,5 лет у мужчин и 74,5 у женщин*. Во-первых, это связано с вредными привычками, такими как </w:t>
      </w:r>
      <w:proofErr w:type="gramStart"/>
      <w:r w:rsidRPr="00535BCA">
        <w:rPr>
          <w:color w:val="000000"/>
          <w:sz w:val="20"/>
          <w:szCs w:val="20"/>
        </w:rPr>
        <w:t>злоупотребление</w:t>
      </w:r>
      <w:proofErr w:type="gramEnd"/>
      <w:r w:rsidRPr="00535BCA">
        <w:rPr>
          <w:color w:val="000000"/>
          <w:sz w:val="20"/>
          <w:szCs w:val="20"/>
        </w:rPr>
        <w:t xml:space="preserve"> алкоголем и </w:t>
      </w:r>
      <w:proofErr w:type="spellStart"/>
      <w:r w:rsidRPr="00535BCA">
        <w:rPr>
          <w:color w:val="000000"/>
          <w:sz w:val="20"/>
          <w:szCs w:val="20"/>
        </w:rPr>
        <w:t>табакокурением</w:t>
      </w:r>
      <w:proofErr w:type="spellEnd"/>
      <w:r w:rsidRPr="00535BCA">
        <w:rPr>
          <w:color w:val="000000"/>
          <w:sz w:val="20"/>
          <w:szCs w:val="20"/>
        </w:rPr>
        <w:t>, а также возникновением заболеваний, связанных с данными факторами риска. Во-вторых, отсутствие профилактических мероприятий, откладывание визита к врачу до тех пор, пока «гром не грянет». Позднее обращение в медицинские организации, как правило, ведет к прогрессированию запущенных заболеваний, сложному и долгому лечению.</w:t>
      </w:r>
    </w:p>
    <w:p w:rsidR="00535BCA" w:rsidRPr="00535BCA" w:rsidRDefault="00535BCA" w:rsidP="00535BCA">
      <w:pPr>
        <w:shd w:val="clear" w:color="auto" w:fill="FFFFFF"/>
        <w:spacing w:after="225" w:line="360" w:lineRule="atLeast"/>
        <w:jc w:val="both"/>
        <w:rPr>
          <w:color w:val="000000"/>
          <w:sz w:val="20"/>
          <w:szCs w:val="20"/>
        </w:rPr>
      </w:pPr>
      <w:r w:rsidRPr="00535BCA">
        <w:rPr>
          <w:color w:val="000000"/>
          <w:sz w:val="20"/>
          <w:szCs w:val="20"/>
        </w:rPr>
        <w:t>Очевидно, низкая продолжительность жизни среди мужского населения является серьезной проблемой. Ключевая роль при определении подходов к увеличению этого показателя, по мнению экспертов страховой компании «</w:t>
      </w:r>
      <w:proofErr w:type="spellStart"/>
      <w:r w:rsidRPr="00535BCA">
        <w:rPr>
          <w:color w:val="000000"/>
          <w:sz w:val="20"/>
          <w:szCs w:val="20"/>
        </w:rPr>
        <w:t>СОГАЗ-Мед</w:t>
      </w:r>
      <w:proofErr w:type="spellEnd"/>
      <w:r w:rsidRPr="00535BCA">
        <w:rPr>
          <w:color w:val="000000"/>
          <w:sz w:val="20"/>
          <w:szCs w:val="20"/>
        </w:rPr>
        <w:t xml:space="preserve">», лежит в популяризации здорового образа жизни и своевременной профилактике заболеваний. Особенно важно формирование у представителей мужского пола стойкой приверженности к прохождению профилактических мероприятий, таких как диспансеризация, профилактический осмотр, диспансерное наблюдение и углубленная диспансеризация после перенесенной </w:t>
      </w:r>
      <w:proofErr w:type="spellStart"/>
      <w:r w:rsidRPr="00535BCA">
        <w:rPr>
          <w:color w:val="000000"/>
          <w:sz w:val="20"/>
          <w:szCs w:val="20"/>
        </w:rPr>
        <w:t>коронавирусной</w:t>
      </w:r>
      <w:proofErr w:type="spellEnd"/>
      <w:r w:rsidRPr="00535BCA">
        <w:rPr>
          <w:color w:val="000000"/>
          <w:sz w:val="20"/>
          <w:szCs w:val="20"/>
        </w:rPr>
        <w:t xml:space="preserve"> инфекции. Все это предусмотрено базовой и территориальными программами государственных гарантий бесплатного оказания медицинской помощи и доступно для застрахованных по ОМС граждан.</w:t>
      </w:r>
    </w:p>
    <w:p w:rsidR="00535BCA" w:rsidRPr="00535BCA" w:rsidRDefault="00535BCA" w:rsidP="00535BCA">
      <w:pPr>
        <w:shd w:val="clear" w:color="auto" w:fill="FFFFFF"/>
        <w:spacing w:after="225" w:line="360" w:lineRule="atLeast"/>
        <w:jc w:val="both"/>
        <w:rPr>
          <w:color w:val="000000"/>
          <w:sz w:val="20"/>
          <w:szCs w:val="20"/>
        </w:rPr>
      </w:pPr>
      <w:r w:rsidRPr="00535BCA">
        <w:rPr>
          <w:color w:val="000000"/>
          <w:sz w:val="20"/>
          <w:szCs w:val="20"/>
        </w:rPr>
        <w:t xml:space="preserve">Диспансеризация – не только осмотр терапевта. Это комплексное обследование организма, которое помогает </w:t>
      </w:r>
      <w:proofErr w:type="spellStart"/>
      <w:proofErr w:type="gramStart"/>
      <w:r w:rsidRPr="00535BCA">
        <w:rPr>
          <w:color w:val="000000"/>
          <w:sz w:val="20"/>
          <w:szCs w:val="20"/>
        </w:rPr>
        <w:t>продиагностировать</w:t>
      </w:r>
      <w:proofErr w:type="spellEnd"/>
      <w:proofErr w:type="gramEnd"/>
      <w:r w:rsidRPr="00535BCA">
        <w:rPr>
          <w:color w:val="000000"/>
          <w:sz w:val="20"/>
          <w:szCs w:val="20"/>
        </w:rPr>
        <w:t xml:space="preserve"> и выявить на раннем этапе те типы неинфекционных заболеваний, которые находятся на вершине структуры причин смертности – </w:t>
      </w:r>
      <w:proofErr w:type="spellStart"/>
      <w:r w:rsidRPr="00535BCA">
        <w:rPr>
          <w:color w:val="000000"/>
          <w:sz w:val="20"/>
          <w:szCs w:val="20"/>
        </w:rPr>
        <w:t>сердечно-сосудистые</w:t>
      </w:r>
      <w:proofErr w:type="spellEnd"/>
      <w:r w:rsidRPr="00535BCA">
        <w:rPr>
          <w:color w:val="000000"/>
          <w:sz w:val="20"/>
          <w:szCs w:val="20"/>
        </w:rPr>
        <w:t xml:space="preserve"> заболевания и злокачественные новообразования. </w:t>
      </w:r>
    </w:p>
    <w:p w:rsidR="00535BCA" w:rsidRPr="00535BCA" w:rsidRDefault="00535BCA" w:rsidP="00535BCA">
      <w:pPr>
        <w:shd w:val="clear" w:color="auto" w:fill="FFFFFF"/>
        <w:spacing w:after="225" w:line="360" w:lineRule="atLeast"/>
        <w:jc w:val="both"/>
        <w:rPr>
          <w:color w:val="000000"/>
          <w:sz w:val="20"/>
          <w:szCs w:val="20"/>
        </w:rPr>
      </w:pPr>
      <w:r w:rsidRPr="00535BCA">
        <w:rPr>
          <w:color w:val="000000"/>
          <w:sz w:val="20"/>
          <w:szCs w:val="20"/>
        </w:rPr>
        <w:t xml:space="preserve">«Наше государство дает возможность гражданам, имеющим полис ОМС, регулярно и совершенно бесплатно проходить профилактические мероприятия. Это позволяет выявить заболевания и предрасположенность к их развитию, а значит, вовремя начать лечение. Целью является повышение общего уровня здоровья нации, – комментирует Дмитрий Валерьевич Толстов, </w:t>
      </w:r>
      <w:r w:rsidRPr="00535BCA">
        <w:rPr>
          <w:color w:val="000000"/>
          <w:sz w:val="20"/>
          <w:szCs w:val="20"/>
          <w:shd w:val="clear" w:color="auto" w:fill="FFFFFF" w:themeFill="background1"/>
        </w:rPr>
        <w:t>Генеральный директор «</w:t>
      </w:r>
      <w:proofErr w:type="spellStart"/>
      <w:r w:rsidRPr="00535BCA">
        <w:rPr>
          <w:color w:val="000000"/>
          <w:sz w:val="20"/>
          <w:szCs w:val="20"/>
          <w:shd w:val="clear" w:color="auto" w:fill="FFFFFF" w:themeFill="background1"/>
        </w:rPr>
        <w:t>СОГАЗ-Мед</w:t>
      </w:r>
      <w:proofErr w:type="spellEnd"/>
      <w:r w:rsidRPr="00535BCA">
        <w:rPr>
          <w:color w:val="000000"/>
          <w:sz w:val="20"/>
          <w:szCs w:val="20"/>
          <w:shd w:val="clear" w:color="auto" w:fill="FFFFFF" w:themeFill="background1"/>
        </w:rPr>
        <w:t>». – Наша страховая компания проводит постоянную работу по информированию застрахованных граждан</w:t>
      </w:r>
      <w:r w:rsidRPr="00535BCA">
        <w:rPr>
          <w:color w:val="000000"/>
          <w:sz w:val="20"/>
          <w:szCs w:val="20"/>
        </w:rPr>
        <w:t xml:space="preserve"> об их правах и возможностях, которые предоставляет система ОМС, в том числе о праве на прохождение бесплатных профилактических мероприятий».</w:t>
      </w:r>
    </w:p>
    <w:p w:rsidR="00535BCA" w:rsidRPr="00535BCA" w:rsidRDefault="00535BCA" w:rsidP="00535BCA">
      <w:pPr>
        <w:shd w:val="clear" w:color="auto" w:fill="FFFFFF"/>
        <w:spacing w:after="225" w:line="360" w:lineRule="atLeast"/>
        <w:jc w:val="both"/>
        <w:rPr>
          <w:color w:val="000000"/>
          <w:sz w:val="20"/>
          <w:szCs w:val="20"/>
        </w:rPr>
      </w:pPr>
      <w:r w:rsidRPr="00535BCA">
        <w:rPr>
          <w:color w:val="000000"/>
          <w:sz w:val="20"/>
          <w:szCs w:val="20"/>
        </w:rPr>
        <w:t>Проходят ли мужчины диспансеризацию? По данным страховой компании «</w:t>
      </w:r>
      <w:proofErr w:type="spellStart"/>
      <w:r w:rsidRPr="00535BCA">
        <w:rPr>
          <w:color w:val="000000"/>
          <w:sz w:val="20"/>
          <w:szCs w:val="20"/>
        </w:rPr>
        <w:t>СОГАЗ-Мед</w:t>
      </w:r>
      <w:proofErr w:type="spellEnd"/>
      <w:r w:rsidRPr="00535BCA">
        <w:rPr>
          <w:color w:val="000000"/>
          <w:sz w:val="20"/>
          <w:szCs w:val="20"/>
        </w:rPr>
        <w:t xml:space="preserve">» за 2022 год диспансеризацию по ОМС прошли более 6,5 </w:t>
      </w:r>
      <w:proofErr w:type="spellStart"/>
      <w:proofErr w:type="gramStart"/>
      <w:r w:rsidRPr="00535BCA">
        <w:rPr>
          <w:color w:val="000000"/>
          <w:sz w:val="20"/>
          <w:szCs w:val="20"/>
        </w:rPr>
        <w:t>млн</w:t>
      </w:r>
      <w:proofErr w:type="spellEnd"/>
      <w:proofErr w:type="gramEnd"/>
      <w:r w:rsidRPr="00535BCA">
        <w:rPr>
          <w:color w:val="000000"/>
          <w:sz w:val="20"/>
          <w:szCs w:val="20"/>
        </w:rPr>
        <w:t xml:space="preserve"> застрахованных в компании граждан, из них 4 </w:t>
      </w:r>
      <w:proofErr w:type="spellStart"/>
      <w:r w:rsidRPr="00535BCA">
        <w:rPr>
          <w:color w:val="000000"/>
          <w:sz w:val="20"/>
          <w:szCs w:val="20"/>
        </w:rPr>
        <w:t>млн</w:t>
      </w:r>
      <w:proofErr w:type="spellEnd"/>
      <w:r w:rsidRPr="00535BCA">
        <w:rPr>
          <w:color w:val="000000"/>
          <w:sz w:val="20"/>
          <w:szCs w:val="20"/>
        </w:rPr>
        <w:t xml:space="preserve"> (61%) составляют женщины, 2,5 </w:t>
      </w:r>
      <w:proofErr w:type="spellStart"/>
      <w:r w:rsidRPr="00535BCA">
        <w:rPr>
          <w:color w:val="000000"/>
          <w:sz w:val="20"/>
          <w:szCs w:val="20"/>
        </w:rPr>
        <w:t>млн</w:t>
      </w:r>
      <w:proofErr w:type="spellEnd"/>
      <w:r w:rsidRPr="00535BCA">
        <w:rPr>
          <w:color w:val="000000"/>
          <w:sz w:val="20"/>
          <w:szCs w:val="20"/>
        </w:rPr>
        <w:t xml:space="preserve"> (39%) – мужчины. Наибольшее количество граждан, прошедших диспансеризацию, зафиксировано в Магаданской и Саратовской </w:t>
      </w:r>
      <w:proofErr w:type="gramStart"/>
      <w:r w:rsidRPr="00535BCA">
        <w:rPr>
          <w:color w:val="000000"/>
          <w:sz w:val="20"/>
          <w:szCs w:val="20"/>
        </w:rPr>
        <w:t>областях</w:t>
      </w:r>
      <w:proofErr w:type="gramEnd"/>
      <w:r w:rsidRPr="00535BCA">
        <w:rPr>
          <w:color w:val="000000"/>
          <w:sz w:val="20"/>
          <w:szCs w:val="20"/>
        </w:rPr>
        <w:t>, Республике Мордовия, Кировской, Тюменской, Липецкой областях и Республике Бурятия.</w:t>
      </w:r>
    </w:p>
    <w:p w:rsidR="00535BCA" w:rsidRPr="00535BCA" w:rsidRDefault="00535BCA" w:rsidP="00535BCA">
      <w:pPr>
        <w:shd w:val="clear" w:color="auto" w:fill="FFFFFF"/>
        <w:spacing w:after="225" w:line="360" w:lineRule="atLeast"/>
        <w:jc w:val="both"/>
        <w:rPr>
          <w:color w:val="000000"/>
          <w:sz w:val="20"/>
          <w:szCs w:val="20"/>
        </w:rPr>
      </w:pPr>
      <w:r w:rsidRPr="00535BCA">
        <w:rPr>
          <w:color w:val="000000"/>
          <w:sz w:val="20"/>
          <w:szCs w:val="20"/>
        </w:rPr>
        <w:lastRenderedPageBreak/>
        <w:t xml:space="preserve">Также в ноябре–декабре 2022 года компания проводила публичный опрос в своих социальных сетях на тему диспансеризации. </w:t>
      </w:r>
      <w:proofErr w:type="gramStart"/>
      <w:r w:rsidRPr="00535BCA">
        <w:rPr>
          <w:color w:val="000000"/>
          <w:sz w:val="20"/>
          <w:szCs w:val="20"/>
        </w:rPr>
        <w:t>Из тех, кто утвердительно ответил на вопрос, проходили ли они в 2022 году это комплексное обследование, 90% оказались женщинами и только 10% из опрошенных – мужчины.</w:t>
      </w:r>
      <w:proofErr w:type="gramEnd"/>
    </w:p>
    <w:p w:rsidR="00535BCA" w:rsidRPr="00535BCA" w:rsidRDefault="00535BCA" w:rsidP="00535BCA">
      <w:pPr>
        <w:shd w:val="clear" w:color="auto" w:fill="FFFFFF"/>
        <w:spacing w:after="225" w:line="360" w:lineRule="atLeast"/>
        <w:jc w:val="both"/>
        <w:rPr>
          <w:b/>
          <w:bCs/>
          <w:color w:val="000000"/>
          <w:sz w:val="20"/>
          <w:szCs w:val="20"/>
          <w:shd w:val="clear" w:color="FFFFFF" w:fill="FFFFFF"/>
        </w:rPr>
      </w:pPr>
      <w:r w:rsidRPr="00535BCA">
        <w:rPr>
          <w:color w:val="000000"/>
          <w:sz w:val="20"/>
          <w:szCs w:val="20"/>
        </w:rPr>
        <w:t xml:space="preserve">Полученные данные подтверждают </w:t>
      </w:r>
      <w:proofErr w:type="spellStart"/>
      <w:r w:rsidRPr="00535BCA">
        <w:rPr>
          <w:color w:val="000000"/>
          <w:sz w:val="20"/>
          <w:szCs w:val="20"/>
        </w:rPr>
        <w:t>общестатистические</w:t>
      </w:r>
      <w:proofErr w:type="spellEnd"/>
      <w:r w:rsidRPr="00535BCA">
        <w:rPr>
          <w:color w:val="000000"/>
          <w:sz w:val="20"/>
          <w:szCs w:val="20"/>
        </w:rPr>
        <w:t xml:space="preserve"> – мужчины действительно меньше заботятся о себе, рискуя не только здоровьем, доводя простые болезни до операционного вмешательства, но и жизнями. Очевидно, что работа с этой категорией населения в ближайшей перспективе должна быть приоритетной, в том числе со стороны страховой компании «</w:t>
      </w:r>
      <w:proofErr w:type="spellStart"/>
      <w:r w:rsidRPr="00535BCA">
        <w:rPr>
          <w:color w:val="000000"/>
          <w:sz w:val="20"/>
          <w:szCs w:val="20"/>
        </w:rPr>
        <w:t>СОГАЗ-Мед</w:t>
      </w:r>
      <w:proofErr w:type="spellEnd"/>
      <w:r w:rsidRPr="00535BCA">
        <w:rPr>
          <w:color w:val="000000"/>
          <w:sz w:val="20"/>
          <w:szCs w:val="20"/>
        </w:rPr>
        <w:t xml:space="preserve">», которая регулярно </w:t>
      </w:r>
      <w:r w:rsidRPr="00535BCA">
        <w:rPr>
          <w:sz w:val="20"/>
          <w:szCs w:val="20"/>
        </w:rPr>
        <w:t>осуществляет информирование застрахованных граждан о порядке получения медицинской помощи по ОМС.</w:t>
      </w:r>
      <w:r w:rsidRPr="00535BCA">
        <w:rPr>
          <w:color w:val="000000"/>
          <w:sz w:val="20"/>
          <w:szCs w:val="20"/>
        </w:rPr>
        <w:t xml:space="preserve"> Однако не стоит ждать полноценного результата без желания самих граждан осознать суть проблемы и сформировать ответственное отношение к собственному здоровью. Чтобы оставаться в норме, как мужчинам, так и женщинам необходимо соблюдать простые правила: отказаться от вредных привычек, следить за показателями здоровья (индекс массы тела, уровень холестерина, артериального давления и сахара в крови), больше двигаться и регулярно проходить профилактические мероприятия. </w:t>
      </w:r>
    </w:p>
    <w:p w:rsidR="00535BCA" w:rsidRPr="00535BCA" w:rsidRDefault="00535BCA" w:rsidP="00535BCA">
      <w:pPr>
        <w:shd w:val="clear" w:color="auto" w:fill="FFFFFF"/>
        <w:spacing w:after="225" w:line="360" w:lineRule="atLeast"/>
        <w:jc w:val="both"/>
        <w:rPr>
          <w:b/>
          <w:color w:val="000000"/>
          <w:sz w:val="20"/>
          <w:szCs w:val="20"/>
        </w:rPr>
      </w:pPr>
      <w:r w:rsidRPr="00535BCA">
        <w:rPr>
          <w:b/>
          <w:color w:val="000000"/>
          <w:sz w:val="20"/>
          <w:szCs w:val="20"/>
        </w:rPr>
        <w:t>Историей своего опыта прохождения диспансеризации делится застрахованный Сергей П., 58 лет:</w:t>
      </w:r>
    </w:p>
    <w:p w:rsidR="00535BCA" w:rsidRPr="00535BCA" w:rsidRDefault="00535BCA" w:rsidP="00535BCA">
      <w:pPr>
        <w:shd w:val="clear" w:color="auto" w:fill="FFFFFF"/>
        <w:spacing w:after="225" w:line="360" w:lineRule="atLeast"/>
        <w:jc w:val="both"/>
        <w:rPr>
          <w:color w:val="000000"/>
          <w:sz w:val="20"/>
          <w:szCs w:val="20"/>
        </w:rPr>
      </w:pPr>
      <w:r w:rsidRPr="00535BCA">
        <w:rPr>
          <w:color w:val="000000"/>
          <w:sz w:val="20"/>
          <w:szCs w:val="20"/>
        </w:rPr>
        <w:t xml:space="preserve">«Однажды я получил </w:t>
      </w:r>
      <w:proofErr w:type="spellStart"/>
      <w:r w:rsidRPr="00535BCA">
        <w:rPr>
          <w:color w:val="000000"/>
          <w:sz w:val="20"/>
          <w:szCs w:val="20"/>
        </w:rPr>
        <w:t>смс-сообщение</w:t>
      </w:r>
      <w:proofErr w:type="spellEnd"/>
      <w:r w:rsidRPr="00535BCA">
        <w:rPr>
          <w:color w:val="000000"/>
          <w:sz w:val="20"/>
          <w:szCs w:val="20"/>
        </w:rPr>
        <w:t xml:space="preserve"> от своей страховой компании с приглашением пройти бесплатную диспансеризацию. Последнее время меня беспокоил дискомфорт в области спины, но эти симптомы на протяжении долгого я игнорировал, думал все пройдет само собой. Да и с работы отпрашиваться лишний раз не хотелось. Но все-таки я перезвонил и узнал подробности. Специалист объяснил: пройти бесплатную диспансеризацию можно даже в рабочий день, работодатель обязан предоставить оплачиваемый выходной по трудовому кодексу. Тогда я обратился в свою поликлинику по месту прикрепления. Прошел все обследования первого этапа, затем, по итогам выявленных отклонений мне провели второй этап – дополнительное УЗИ почек, которое показало наличие опухоли. Без операции уже нельзя было обойтись. Опухоль мне удалили, и она оказалась доброкачественной. Затем лечащий врач провел со мной важную беседу. По его словам, мое позднее обращение в поликлинику обошлось без серьезных последствий, но вовремя не выявленное заболевание могло стать причиной серьезного осложнения, такого, как переход доброкачественного образования в злокачественную форму. Теперь я понимаю, как важно вовремя начать заботиться о своем здоровье. Я очень благодарен представителям «</w:t>
      </w:r>
      <w:proofErr w:type="spellStart"/>
      <w:r w:rsidRPr="00535BCA">
        <w:rPr>
          <w:color w:val="000000"/>
          <w:sz w:val="20"/>
          <w:szCs w:val="20"/>
        </w:rPr>
        <w:t>СОГАЗ-Мед</w:t>
      </w:r>
      <w:proofErr w:type="spellEnd"/>
      <w:r w:rsidRPr="00535BCA">
        <w:rPr>
          <w:color w:val="000000"/>
          <w:sz w:val="20"/>
          <w:szCs w:val="20"/>
        </w:rPr>
        <w:t>» за приглашение на профилактическое обследование, разъяснение по всем вопросам и конечно за результат, полученный по итогу – мою жизнь и спокойствие моих близких».</w:t>
      </w:r>
    </w:p>
    <w:p w:rsidR="00535BCA" w:rsidRPr="00535BCA" w:rsidRDefault="00535BCA" w:rsidP="00535BCA">
      <w:pPr>
        <w:shd w:val="clear" w:color="auto" w:fill="FFFFFF"/>
        <w:spacing w:after="225" w:line="360" w:lineRule="atLeast"/>
        <w:jc w:val="both"/>
        <w:rPr>
          <w:color w:val="000000"/>
          <w:sz w:val="20"/>
          <w:szCs w:val="20"/>
        </w:rPr>
      </w:pPr>
      <w:r w:rsidRPr="00535BCA">
        <w:rPr>
          <w:color w:val="000000"/>
          <w:sz w:val="20"/>
          <w:szCs w:val="20"/>
        </w:rPr>
        <w:t>Компания «</w:t>
      </w:r>
      <w:proofErr w:type="spellStart"/>
      <w:r w:rsidRPr="00535BCA">
        <w:rPr>
          <w:color w:val="000000"/>
          <w:sz w:val="20"/>
          <w:szCs w:val="20"/>
        </w:rPr>
        <w:t>СОГАЗ-Мед</w:t>
      </w:r>
      <w:proofErr w:type="spellEnd"/>
      <w:r w:rsidRPr="00535BCA">
        <w:rPr>
          <w:color w:val="000000"/>
          <w:sz w:val="20"/>
          <w:szCs w:val="20"/>
        </w:rPr>
        <w:t xml:space="preserve">» напоминает: многие заболевания протекают бессимптомно, рекомендуем не откладывать заботу о себе и в новом году обязательно пройти профилактические мероприятия. Подробную информацию о профилактических мероприятиях можно узнать на сайте </w:t>
      </w:r>
      <w:proofErr w:type="spellStart"/>
      <w:r w:rsidRPr="00535BCA">
        <w:rPr>
          <w:color w:val="000000"/>
          <w:sz w:val="20"/>
          <w:szCs w:val="20"/>
        </w:rPr>
        <w:t>sogaz-med.ru</w:t>
      </w:r>
      <w:proofErr w:type="spellEnd"/>
      <w:r w:rsidRPr="00535BCA">
        <w:rPr>
          <w:color w:val="000000"/>
          <w:sz w:val="20"/>
          <w:szCs w:val="20"/>
        </w:rPr>
        <w:t xml:space="preserve"> в разделе «Профилактика и диспансеризация», у страховых представителей через </w:t>
      </w:r>
      <w:proofErr w:type="spellStart"/>
      <w:r w:rsidRPr="00535BCA">
        <w:rPr>
          <w:color w:val="000000"/>
          <w:sz w:val="20"/>
          <w:szCs w:val="20"/>
        </w:rPr>
        <w:t>онлайн-чат</w:t>
      </w:r>
      <w:proofErr w:type="spellEnd"/>
      <w:r w:rsidRPr="00535BCA">
        <w:rPr>
          <w:color w:val="000000"/>
          <w:sz w:val="20"/>
          <w:szCs w:val="20"/>
        </w:rPr>
        <w:t xml:space="preserve"> или по бесплатному круглосуточному телефону компании 8-800-100-07-02.</w:t>
      </w:r>
    </w:p>
    <w:p w:rsidR="00535BCA" w:rsidRPr="00535BCA" w:rsidRDefault="00535BCA" w:rsidP="00535BCA">
      <w:pPr>
        <w:jc w:val="both"/>
        <w:rPr>
          <w:b/>
          <w:sz w:val="20"/>
          <w:szCs w:val="20"/>
        </w:rPr>
      </w:pPr>
      <w:r w:rsidRPr="00535BCA">
        <w:rPr>
          <w:b/>
          <w:sz w:val="20"/>
          <w:szCs w:val="20"/>
        </w:rPr>
        <w:t>Справка о компании:</w:t>
      </w:r>
    </w:p>
    <w:p w:rsidR="00535BCA" w:rsidRPr="00535BCA" w:rsidRDefault="00535BCA" w:rsidP="00535BCA">
      <w:pPr>
        <w:jc w:val="both"/>
        <w:rPr>
          <w:sz w:val="20"/>
          <w:szCs w:val="20"/>
        </w:rPr>
      </w:pPr>
      <w:r w:rsidRPr="00535BCA">
        <w:rPr>
          <w:sz w:val="20"/>
          <w:szCs w:val="20"/>
        </w:rPr>
        <w:t>Страховая компания «</w:t>
      </w:r>
      <w:proofErr w:type="spellStart"/>
      <w:r w:rsidRPr="00535BCA">
        <w:rPr>
          <w:sz w:val="20"/>
          <w:szCs w:val="20"/>
        </w:rPr>
        <w:t>СОГАЗ-Мед</w:t>
      </w:r>
      <w:proofErr w:type="spellEnd"/>
      <w:r w:rsidRPr="00535BCA">
        <w:rPr>
          <w:sz w:val="20"/>
          <w:szCs w:val="20"/>
        </w:rPr>
        <w:t>»</w:t>
      </w:r>
      <w:r w:rsidRPr="00535BCA">
        <w:rPr>
          <w:b/>
          <w:sz w:val="20"/>
          <w:szCs w:val="20"/>
        </w:rPr>
        <w:t xml:space="preserve"> </w:t>
      </w:r>
      <w:r w:rsidRPr="00535BCA">
        <w:rPr>
          <w:sz w:val="20"/>
          <w:szCs w:val="20"/>
        </w:rPr>
        <w:t xml:space="preserve">– лидер системы ОМС. 44 </w:t>
      </w:r>
      <w:proofErr w:type="spellStart"/>
      <w:proofErr w:type="gramStart"/>
      <w:r w:rsidRPr="00535BCA">
        <w:rPr>
          <w:sz w:val="20"/>
          <w:szCs w:val="20"/>
        </w:rPr>
        <w:t>млн</w:t>
      </w:r>
      <w:proofErr w:type="spellEnd"/>
      <w:proofErr w:type="gramEnd"/>
      <w:r w:rsidRPr="00535BCA">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535BCA" w:rsidRPr="00535BCA" w:rsidRDefault="00535BCA" w:rsidP="00535BCA">
      <w:pPr>
        <w:shd w:val="clear" w:color="auto" w:fill="FFFFFF"/>
        <w:spacing w:after="225" w:line="360" w:lineRule="atLeast"/>
        <w:jc w:val="both"/>
        <w:rPr>
          <w:color w:val="000000"/>
          <w:sz w:val="20"/>
          <w:szCs w:val="20"/>
        </w:rPr>
      </w:pPr>
      <w:r w:rsidRPr="00535BCA">
        <w:rPr>
          <w:i/>
          <w:iCs/>
          <w:color w:val="000000"/>
          <w:sz w:val="20"/>
          <w:szCs w:val="20"/>
        </w:rPr>
        <w:lastRenderedPageBreak/>
        <w:t>* по данным Федеральной службы государственной статистики</w:t>
      </w:r>
    </w:p>
    <w:p w:rsidR="00535BCA" w:rsidRPr="00535BCA" w:rsidRDefault="00535BCA" w:rsidP="00535BCA">
      <w:pPr>
        <w:rPr>
          <w:b/>
          <w:sz w:val="20"/>
          <w:szCs w:val="20"/>
        </w:rPr>
      </w:pPr>
      <w:r w:rsidRPr="00535BCA">
        <w:rPr>
          <w:b/>
          <w:sz w:val="20"/>
          <w:szCs w:val="20"/>
        </w:rPr>
        <w:t>Не довести до цирроза: компания «</w:t>
      </w:r>
      <w:proofErr w:type="spellStart"/>
      <w:r w:rsidRPr="00535BCA">
        <w:rPr>
          <w:b/>
          <w:sz w:val="20"/>
          <w:szCs w:val="20"/>
        </w:rPr>
        <w:t>СОГАЗ-Мед</w:t>
      </w:r>
      <w:proofErr w:type="spellEnd"/>
      <w:r w:rsidRPr="00535BCA">
        <w:rPr>
          <w:b/>
          <w:sz w:val="20"/>
          <w:szCs w:val="20"/>
        </w:rPr>
        <w:t>» информирует о мерах профилактики вирусных гепатитов</w:t>
      </w:r>
    </w:p>
    <w:p w:rsidR="00535BCA" w:rsidRPr="00535BCA" w:rsidRDefault="00535BCA" w:rsidP="00535BCA">
      <w:pPr>
        <w:jc w:val="both"/>
        <w:rPr>
          <w:sz w:val="20"/>
          <w:szCs w:val="20"/>
        </w:rPr>
      </w:pPr>
      <w:r w:rsidRPr="00535BCA">
        <w:rPr>
          <w:sz w:val="20"/>
          <w:szCs w:val="20"/>
        </w:rPr>
        <w:t xml:space="preserve">Каждый человек хотя бы раз слышал о вирусном гепатите как о воспалительном заболевании печени. Но далеко не все знают, что существует пять типов этого вируса — A, B, C, D и E. </w:t>
      </w:r>
    </w:p>
    <w:p w:rsidR="00535BCA" w:rsidRPr="00535BCA" w:rsidRDefault="00535BCA" w:rsidP="00535BCA">
      <w:pPr>
        <w:jc w:val="both"/>
        <w:rPr>
          <w:sz w:val="20"/>
          <w:szCs w:val="20"/>
        </w:rPr>
      </w:pPr>
      <w:r w:rsidRPr="00535BCA">
        <w:rPr>
          <w:sz w:val="20"/>
          <w:szCs w:val="20"/>
        </w:rPr>
        <w:t>Вирусы гепатиты A и E передаются преимущественно через загрязненную воду, пищевые продукты и грязные руки. Обе инфекции вызывают острый вирусный гепатит. Источник инфекции – больной человек, который с биологическими отходами выделяет в окружающую среду миллиарды вирусов. Специфического лечения, способного повлиять на течение заболевания нет, человек излечивается самопроизвольно, как правило, без необходимости в госпитализации. Пациенту длительно назначается щадящий режим, диета и рекомендуется избегать неоправданного назначения лекарственных средств. Эффективные меры снижения риска заражения на индивидуальном уровне: соблюдение правил гигиены и отказ от употребления питьевой воды неизвестного качества.</w:t>
      </w:r>
    </w:p>
    <w:p w:rsidR="00535BCA" w:rsidRPr="00535BCA" w:rsidRDefault="00535BCA" w:rsidP="00535BCA">
      <w:pPr>
        <w:jc w:val="both"/>
        <w:rPr>
          <w:sz w:val="20"/>
          <w:szCs w:val="20"/>
        </w:rPr>
      </w:pPr>
      <w:r w:rsidRPr="00535BCA">
        <w:rPr>
          <w:sz w:val="20"/>
          <w:szCs w:val="20"/>
        </w:rPr>
        <w:t xml:space="preserve">Гепатиты B и C являются наиболее опасными и в Российской Федерации входят в перечень социально значимых заболеваний. По данным документа, разработанного Всемирной организацией здравоохранения (ВОЗ) – «Глобальные стратегии сектора здравоохранения по ВИЧ, вирусному гепатиту и инфекциям, передаваемым половым путем, на 2022–2030 годы», эти типы гепатитов становятся причиной 1,1 миллиона смертельных исходов в год в результате хронических заболеваний печени, в том числе цирроза и онкологии. Перспективой данной стратегии является устранение вирусного гепатита как проблемы общественного здравоохранения к 2030 году. </w:t>
      </w:r>
    </w:p>
    <w:p w:rsidR="00535BCA" w:rsidRPr="00535BCA" w:rsidRDefault="00535BCA" w:rsidP="00535BCA">
      <w:pPr>
        <w:jc w:val="both"/>
        <w:rPr>
          <w:b/>
          <w:sz w:val="20"/>
          <w:szCs w:val="20"/>
        </w:rPr>
      </w:pPr>
      <w:r w:rsidRPr="00535BCA">
        <w:rPr>
          <w:sz w:val="20"/>
          <w:szCs w:val="20"/>
        </w:rPr>
        <w:t xml:space="preserve">Как вирусы гепатита B и C могут проникнуть в здоровый организм? Источником инфекции является больной человек (кровь, слюна, моча и другие биологические жидкости носителя вируса). Чаше всего он может заразиться во время манипуляций, осуществляемых с повреждением кожных покровов, если применяются инфицированные инструменты (парентеральный путь): во время хирургических вмешательств, стоматологических манипуляций, при использовании загрязненных шприцов и игл, маникюрных и бритвенных принадлежностей, при проведении процедуры татуировки и </w:t>
      </w:r>
      <w:proofErr w:type="spellStart"/>
      <w:r w:rsidRPr="00535BCA">
        <w:rPr>
          <w:sz w:val="20"/>
          <w:szCs w:val="20"/>
        </w:rPr>
        <w:t>пирсинга</w:t>
      </w:r>
      <w:proofErr w:type="spellEnd"/>
      <w:r w:rsidRPr="00535BCA">
        <w:rPr>
          <w:sz w:val="20"/>
          <w:szCs w:val="20"/>
        </w:rPr>
        <w:t xml:space="preserve">. Вирус может передаваться от матери к ребенку при родах, когда велика вероятность контакта крови. Либо при патологиях, таких как нарушение целостности плаценты во время беременности. Следует знать, что вирусный гепатит зачастую протекает бессимптомно или с незначительной симптоматикой, и выявляется при обследовании в рамках диспансеризации по полису ОМС, </w:t>
      </w:r>
      <w:proofErr w:type="spellStart"/>
      <w:r w:rsidRPr="00535BCA">
        <w:rPr>
          <w:sz w:val="20"/>
          <w:szCs w:val="20"/>
        </w:rPr>
        <w:t>догоспитальной</w:t>
      </w:r>
      <w:proofErr w:type="spellEnd"/>
      <w:r w:rsidRPr="00535BCA">
        <w:rPr>
          <w:sz w:val="20"/>
          <w:szCs w:val="20"/>
        </w:rPr>
        <w:t xml:space="preserve"> подготовки, при посещении гастроэнтеролога по поводу диспепсических явлений и других специалистов (гинекологов, урологов, стоматологов и т.д.). Но, тем не менее, они могут проявляться и быть более выраженными. </w:t>
      </w:r>
      <w:r w:rsidRPr="00535BCA">
        <w:rPr>
          <w:b/>
          <w:sz w:val="20"/>
          <w:szCs w:val="20"/>
        </w:rPr>
        <w:t>Эксперты страховой компании «</w:t>
      </w:r>
      <w:proofErr w:type="spellStart"/>
      <w:r w:rsidRPr="00535BCA">
        <w:rPr>
          <w:b/>
          <w:sz w:val="20"/>
          <w:szCs w:val="20"/>
        </w:rPr>
        <w:t>СОГАЗ-Мед</w:t>
      </w:r>
      <w:proofErr w:type="spellEnd"/>
      <w:r w:rsidRPr="00535BCA">
        <w:rPr>
          <w:b/>
          <w:sz w:val="20"/>
          <w:szCs w:val="20"/>
        </w:rPr>
        <w:t>» выделяют</w:t>
      </w:r>
      <w:r w:rsidRPr="00535BCA">
        <w:rPr>
          <w:sz w:val="20"/>
          <w:szCs w:val="20"/>
        </w:rPr>
        <w:t xml:space="preserve"> </w:t>
      </w:r>
      <w:r w:rsidRPr="00535BCA">
        <w:rPr>
          <w:b/>
          <w:sz w:val="20"/>
          <w:szCs w:val="20"/>
        </w:rPr>
        <w:t>несколько характерных для острой инфекции симптомов:</w:t>
      </w:r>
    </w:p>
    <w:p w:rsidR="00535BCA" w:rsidRPr="00535BCA" w:rsidRDefault="00535BCA" w:rsidP="00535BCA">
      <w:pPr>
        <w:jc w:val="both"/>
        <w:rPr>
          <w:sz w:val="20"/>
          <w:szCs w:val="20"/>
        </w:rPr>
      </w:pPr>
      <w:r w:rsidRPr="00535BCA">
        <w:rPr>
          <w:sz w:val="20"/>
          <w:szCs w:val="20"/>
        </w:rPr>
        <w:t>- Повышенная температура тела;</w:t>
      </w:r>
    </w:p>
    <w:p w:rsidR="00535BCA" w:rsidRPr="00535BCA" w:rsidRDefault="00535BCA" w:rsidP="00535BCA">
      <w:pPr>
        <w:jc w:val="both"/>
        <w:rPr>
          <w:sz w:val="20"/>
          <w:szCs w:val="20"/>
        </w:rPr>
      </w:pPr>
      <w:r w:rsidRPr="00535BCA">
        <w:rPr>
          <w:sz w:val="20"/>
          <w:szCs w:val="20"/>
        </w:rPr>
        <w:t>- Пожелтение кожи склер и глазных яблок;</w:t>
      </w:r>
    </w:p>
    <w:p w:rsidR="00535BCA" w:rsidRPr="00535BCA" w:rsidRDefault="00535BCA" w:rsidP="00535BCA">
      <w:pPr>
        <w:jc w:val="both"/>
        <w:rPr>
          <w:sz w:val="20"/>
          <w:szCs w:val="20"/>
        </w:rPr>
      </w:pPr>
      <w:r w:rsidRPr="00535BCA">
        <w:rPr>
          <w:sz w:val="20"/>
          <w:szCs w:val="20"/>
        </w:rPr>
        <w:t>- Постоянная тошнота, рвота;</w:t>
      </w:r>
    </w:p>
    <w:p w:rsidR="00535BCA" w:rsidRPr="00535BCA" w:rsidRDefault="00535BCA" w:rsidP="00535BCA">
      <w:pPr>
        <w:jc w:val="both"/>
        <w:rPr>
          <w:sz w:val="20"/>
          <w:szCs w:val="20"/>
        </w:rPr>
      </w:pPr>
      <w:r w:rsidRPr="00535BCA">
        <w:rPr>
          <w:sz w:val="20"/>
          <w:szCs w:val="20"/>
        </w:rPr>
        <w:t>- Появление болей в суставах и мышцах;</w:t>
      </w:r>
    </w:p>
    <w:p w:rsidR="00535BCA" w:rsidRPr="00535BCA" w:rsidRDefault="00535BCA" w:rsidP="00535BCA">
      <w:pPr>
        <w:jc w:val="both"/>
        <w:rPr>
          <w:sz w:val="20"/>
          <w:szCs w:val="20"/>
        </w:rPr>
      </w:pPr>
      <w:r w:rsidRPr="00535BCA">
        <w:rPr>
          <w:sz w:val="20"/>
          <w:szCs w:val="20"/>
        </w:rPr>
        <w:t>- Повышенная чувствительность печени и селезенки, их увеличение;</w:t>
      </w:r>
    </w:p>
    <w:p w:rsidR="00535BCA" w:rsidRPr="00535BCA" w:rsidRDefault="00535BCA" w:rsidP="00535BCA">
      <w:pPr>
        <w:jc w:val="both"/>
        <w:rPr>
          <w:sz w:val="20"/>
          <w:szCs w:val="20"/>
        </w:rPr>
      </w:pPr>
      <w:r w:rsidRPr="00535BCA">
        <w:rPr>
          <w:sz w:val="20"/>
          <w:szCs w:val="20"/>
        </w:rPr>
        <w:t>- Снижение и потеря аппетита;</w:t>
      </w:r>
    </w:p>
    <w:p w:rsidR="00535BCA" w:rsidRPr="00535BCA" w:rsidRDefault="00535BCA" w:rsidP="00535BCA">
      <w:pPr>
        <w:jc w:val="both"/>
        <w:rPr>
          <w:sz w:val="20"/>
          <w:szCs w:val="20"/>
        </w:rPr>
      </w:pPr>
      <w:r w:rsidRPr="00535BCA">
        <w:rPr>
          <w:sz w:val="20"/>
          <w:szCs w:val="20"/>
        </w:rPr>
        <w:t>- Боли в области живота;</w:t>
      </w:r>
    </w:p>
    <w:p w:rsidR="00535BCA" w:rsidRPr="00535BCA" w:rsidRDefault="00535BCA" w:rsidP="00535BCA">
      <w:pPr>
        <w:jc w:val="both"/>
        <w:rPr>
          <w:sz w:val="20"/>
          <w:szCs w:val="20"/>
        </w:rPr>
      </w:pPr>
      <w:r w:rsidRPr="00535BCA">
        <w:rPr>
          <w:sz w:val="20"/>
          <w:szCs w:val="20"/>
        </w:rPr>
        <w:t>- Диарея;</w:t>
      </w:r>
    </w:p>
    <w:p w:rsidR="00535BCA" w:rsidRPr="00535BCA" w:rsidRDefault="00535BCA" w:rsidP="00535BCA">
      <w:pPr>
        <w:jc w:val="both"/>
        <w:rPr>
          <w:sz w:val="20"/>
          <w:szCs w:val="20"/>
        </w:rPr>
      </w:pPr>
      <w:r w:rsidRPr="00535BCA">
        <w:rPr>
          <w:sz w:val="20"/>
          <w:szCs w:val="20"/>
        </w:rPr>
        <w:t>- Темный цвет мочи или обесцвечивание кала;</w:t>
      </w:r>
    </w:p>
    <w:p w:rsidR="00535BCA" w:rsidRPr="00535BCA" w:rsidRDefault="00535BCA" w:rsidP="00535BCA">
      <w:pPr>
        <w:jc w:val="both"/>
        <w:rPr>
          <w:sz w:val="20"/>
          <w:szCs w:val="20"/>
        </w:rPr>
      </w:pPr>
      <w:r w:rsidRPr="00535BCA">
        <w:rPr>
          <w:sz w:val="20"/>
          <w:szCs w:val="20"/>
        </w:rPr>
        <w:t xml:space="preserve">- Головная боль, головокружения; </w:t>
      </w:r>
    </w:p>
    <w:p w:rsidR="00535BCA" w:rsidRPr="00535BCA" w:rsidRDefault="00535BCA" w:rsidP="00535BCA">
      <w:pPr>
        <w:jc w:val="both"/>
        <w:rPr>
          <w:color w:val="373737"/>
          <w:sz w:val="20"/>
          <w:szCs w:val="20"/>
        </w:rPr>
      </w:pPr>
      <w:r w:rsidRPr="00535BCA">
        <w:rPr>
          <w:color w:val="373737"/>
          <w:sz w:val="20"/>
          <w:szCs w:val="20"/>
        </w:rPr>
        <w:t>- Быстрая утомляемость, хроническая усталость, упадок сил;</w:t>
      </w:r>
    </w:p>
    <w:p w:rsidR="00535BCA" w:rsidRPr="00535BCA" w:rsidRDefault="00535BCA" w:rsidP="00535BCA">
      <w:pPr>
        <w:jc w:val="both"/>
        <w:rPr>
          <w:color w:val="373737"/>
          <w:sz w:val="20"/>
          <w:szCs w:val="20"/>
        </w:rPr>
      </w:pPr>
      <w:r w:rsidRPr="00535BCA">
        <w:rPr>
          <w:color w:val="373737"/>
          <w:sz w:val="20"/>
          <w:szCs w:val="20"/>
        </w:rPr>
        <w:t>- Проблемы со сном.</w:t>
      </w:r>
    </w:p>
    <w:p w:rsidR="00535BCA" w:rsidRPr="00535BCA" w:rsidRDefault="00535BCA" w:rsidP="00535BCA">
      <w:pPr>
        <w:jc w:val="both"/>
        <w:rPr>
          <w:sz w:val="20"/>
          <w:szCs w:val="20"/>
        </w:rPr>
      </w:pPr>
    </w:p>
    <w:p w:rsidR="00535BCA" w:rsidRPr="00535BCA" w:rsidRDefault="00535BCA" w:rsidP="00535BCA">
      <w:pPr>
        <w:jc w:val="both"/>
        <w:rPr>
          <w:sz w:val="20"/>
          <w:szCs w:val="20"/>
        </w:rPr>
      </w:pPr>
      <w:r w:rsidRPr="00535BCA">
        <w:rPr>
          <w:sz w:val="20"/>
          <w:szCs w:val="20"/>
        </w:rPr>
        <w:t>Если человек почувствовал недомогание, сопровождающееся похожими симптомами, следует незамедлительно обратиться к врачу, пройти лабораторную и инструментальную диагностику на гепатиты, которая может показать отклонение в работе печени, и позволит вовремя начать лечение, проводимое в рамках программы государственных гарантий бесплатного оказания гражданам медицинской помощи.</w:t>
      </w:r>
    </w:p>
    <w:p w:rsidR="00535BCA" w:rsidRPr="00535BCA" w:rsidRDefault="00535BCA" w:rsidP="00535BCA">
      <w:pPr>
        <w:jc w:val="both"/>
        <w:rPr>
          <w:sz w:val="20"/>
          <w:szCs w:val="20"/>
        </w:rPr>
      </w:pPr>
      <w:r w:rsidRPr="00535BCA">
        <w:rPr>
          <w:sz w:val="20"/>
          <w:szCs w:val="20"/>
        </w:rPr>
        <w:t xml:space="preserve">Большую опасность представляет хроническая форма болезни, течение и тяжесть заболевания вариабельны и зависят от формы патологии. Исходом хронических вирусных гепатитов может быть цирроз и рак печени. </w:t>
      </w:r>
    </w:p>
    <w:p w:rsidR="00535BCA" w:rsidRPr="00535BCA" w:rsidRDefault="00535BCA" w:rsidP="00535BCA">
      <w:pPr>
        <w:jc w:val="both"/>
        <w:rPr>
          <w:sz w:val="20"/>
          <w:szCs w:val="20"/>
        </w:rPr>
      </w:pPr>
      <w:r w:rsidRPr="00535BCA">
        <w:rPr>
          <w:sz w:val="20"/>
          <w:szCs w:val="20"/>
        </w:rPr>
        <w:t xml:space="preserve">Профилактика </w:t>
      </w:r>
      <w:proofErr w:type="spellStart"/>
      <w:r w:rsidRPr="00535BCA">
        <w:rPr>
          <w:sz w:val="20"/>
          <w:szCs w:val="20"/>
        </w:rPr>
        <w:t>хронизации</w:t>
      </w:r>
      <w:proofErr w:type="spellEnd"/>
      <w:r w:rsidRPr="00535BCA">
        <w:rPr>
          <w:sz w:val="20"/>
          <w:szCs w:val="20"/>
        </w:rPr>
        <w:t xml:space="preserve"> инфекционного процесса заключается в выявлении </w:t>
      </w:r>
      <w:proofErr w:type="spellStart"/>
      <w:r w:rsidRPr="00535BCA">
        <w:rPr>
          <w:sz w:val="20"/>
          <w:szCs w:val="20"/>
        </w:rPr>
        <w:t>малосимптомных</w:t>
      </w:r>
      <w:proofErr w:type="spellEnd"/>
      <w:r w:rsidRPr="00535BCA">
        <w:rPr>
          <w:sz w:val="20"/>
          <w:szCs w:val="20"/>
        </w:rPr>
        <w:t xml:space="preserve"> форм вирусного гепатита, проведении лечения, направленного на нейтрализацию причины патологии, улучшении состояния пациента и достижении стойкой ремиссии. Пациенты, перенесшие вирусные гепатиты, должны соблюдать рекомендации специалиста и проходить регулярное диспансерное наблюдение у врача-инфекциониста.</w:t>
      </w:r>
      <w:r w:rsidRPr="00535BCA" w:rsidDel="002A3946">
        <w:rPr>
          <w:sz w:val="20"/>
          <w:szCs w:val="20"/>
        </w:rPr>
        <w:t xml:space="preserve"> </w:t>
      </w:r>
    </w:p>
    <w:p w:rsidR="00535BCA" w:rsidRPr="00535BCA" w:rsidRDefault="00535BCA" w:rsidP="00535BCA">
      <w:pPr>
        <w:jc w:val="both"/>
        <w:rPr>
          <w:b/>
          <w:sz w:val="20"/>
          <w:szCs w:val="20"/>
        </w:rPr>
      </w:pPr>
      <w:r w:rsidRPr="00535BCA">
        <w:rPr>
          <w:sz w:val="20"/>
          <w:szCs w:val="20"/>
        </w:rPr>
        <w:t>Защитить свое здоровье и снизить риск заражения вирусными гепатитами возможно.</w:t>
      </w:r>
      <w:r w:rsidRPr="00535BCA">
        <w:rPr>
          <w:b/>
          <w:sz w:val="20"/>
          <w:szCs w:val="20"/>
        </w:rPr>
        <w:t xml:space="preserve"> </w:t>
      </w:r>
    </w:p>
    <w:p w:rsidR="00535BCA" w:rsidRPr="00535BCA" w:rsidRDefault="00535BCA" w:rsidP="00535BCA">
      <w:pPr>
        <w:jc w:val="both"/>
        <w:rPr>
          <w:b/>
          <w:sz w:val="20"/>
          <w:szCs w:val="20"/>
        </w:rPr>
      </w:pPr>
      <w:r w:rsidRPr="00535BCA">
        <w:rPr>
          <w:b/>
          <w:sz w:val="20"/>
          <w:szCs w:val="20"/>
        </w:rPr>
        <w:t>Профилактика заключается в следующих мероприятиях:</w:t>
      </w:r>
    </w:p>
    <w:p w:rsidR="00535BCA" w:rsidRPr="00535BCA" w:rsidRDefault="00535BCA" w:rsidP="00535BCA">
      <w:pPr>
        <w:jc w:val="both"/>
        <w:rPr>
          <w:sz w:val="20"/>
          <w:szCs w:val="20"/>
        </w:rPr>
      </w:pPr>
      <w:r w:rsidRPr="00535BCA">
        <w:rPr>
          <w:sz w:val="20"/>
          <w:szCs w:val="20"/>
        </w:rPr>
        <w:t>- Избегание контакта с биологическими жидкостями других людей, в том числе с кровью;</w:t>
      </w:r>
    </w:p>
    <w:p w:rsidR="00535BCA" w:rsidRPr="00535BCA" w:rsidRDefault="00535BCA" w:rsidP="00535BCA">
      <w:pPr>
        <w:jc w:val="both"/>
        <w:rPr>
          <w:sz w:val="20"/>
          <w:szCs w:val="20"/>
        </w:rPr>
      </w:pPr>
      <w:r w:rsidRPr="00535BCA">
        <w:rPr>
          <w:sz w:val="20"/>
          <w:szCs w:val="20"/>
        </w:rPr>
        <w:lastRenderedPageBreak/>
        <w:t>- Пользование индивидуальными предметами личной гигиены;</w:t>
      </w:r>
    </w:p>
    <w:p w:rsidR="00535BCA" w:rsidRPr="00535BCA" w:rsidRDefault="00535BCA" w:rsidP="00535BCA">
      <w:pPr>
        <w:jc w:val="both"/>
        <w:rPr>
          <w:sz w:val="20"/>
          <w:szCs w:val="20"/>
        </w:rPr>
      </w:pPr>
      <w:r w:rsidRPr="00535BCA">
        <w:rPr>
          <w:sz w:val="20"/>
          <w:szCs w:val="20"/>
        </w:rPr>
        <w:t xml:space="preserve">- При посещении маникюрного салона, кабинетов </w:t>
      </w:r>
      <w:proofErr w:type="spellStart"/>
      <w:r w:rsidRPr="00535BCA">
        <w:rPr>
          <w:sz w:val="20"/>
          <w:szCs w:val="20"/>
        </w:rPr>
        <w:t>пирсинга</w:t>
      </w:r>
      <w:proofErr w:type="spellEnd"/>
      <w:r w:rsidRPr="00535BCA">
        <w:rPr>
          <w:sz w:val="20"/>
          <w:szCs w:val="20"/>
        </w:rPr>
        <w:t xml:space="preserve"> и тату следует уточнять, являются ли стерильными приборы;</w:t>
      </w:r>
    </w:p>
    <w:p w:rsidR="00535BCA" w:rsidRPr="00535BCA" w:rsidRDefault="00535BCA" w:rsidP="00535BCA">
      <w:pPr>
        <w:jc w:val="both"/>
        <w:rPr>
          <w:sz w:val="20"/>
          <w:szCs w:val="20"/>
        </w:rPr>
      </w:pPr>
      <w:r w:rsidRPr="00535BCA">
        <w:rPr>
          <w:sz w:val="20"/>
          <w:szCs w:val="20"/>
        </w:rPr>
        <w:t xml:space="preserve">- Прохождение вакцинации является наиболее эффективным способом профилактики заболевания. </w:t>
      </w:r>
    </w:p>
    <w:p w:rsidR="00535BCA" w:rsidRPr="00535BCA" w:rsidRDefault="00535BCA" w:rsidP="00535BCA">
      <w:pPr>
        <w:jc w:val="both"/>
        <w:rPr>
          <w:sz w:val="20"/>
          <w:szCs w:val="20"/>
        </w:rPr>
      </w:pPr>
    </w:p>
    <w:p w:rsidR="00535BCA" w:rsidRPr="00535BCA" w:rsidRDefault="00535BCA" w:rsidP="00535BCA">
      <w:pPr>
        <w:jc w:val="both"/>
        <w:rPr>
          <w:sz w:val="20"/>
          <w:szCs w:val="20"/>
        </w:rPr>
      </w:pPr>
      <w:r w:rsidRPr="00535BCA">
        <w:rPr>
          <w:sz w:val="20"/>
          <w:szCs w:val="20"/>
        </w:rPr>
        <w:t>В Национальный календарь внесены прививки против вирусного гепатита</w:t>
      </w:r>
      <w:proofErr w:type="gramStart"/>
      <w:r w:rsidRPr="00535BCA">
        <w:rPr>
          <w:sz w:val="20"/>
          <w:szCs w:val="20"/>
        </w:rPr>
        <w:t xml:space="preserve"> В</w:t>
      </w:r>
      <w:proofErr w:type="gramEnd"/>
      <w:r w:rsidRPr="00535BCA">
        <w:rPr>
          <w:sz w:val="20"/>
          <w:szCs w:val="20"/>
        </w:rPr>
        <w:t xml:space="preserve"> (профилактическая) и против вирусного гепатита А (по эпидемическим показаниям), которые проводятся гражданам бесплатно.</w:t>
      </w:r>
    </w:p>
    <w:p w:rsidR="00535BCA" w:rsidRPr="00535BCA" w:rsidRDefault="00535BCA" w:rsidP="00535BCA">
      <w:pPr>
        <w:jc w:val="both"/>
        <w:rPr>
          <w:sz w:val="20"/>
          <w:szCs w:val="20"/>
        </w:rPr>
      </w:pPr>
    </w:p>
    <w:p w:rsidR="00535BCA" w:rsidRPr="00535BCA" w:rsidRDefault="00535BCA" w:rsidP="00535BCA">
      <w:pPr>
        <w:spacing w:line="240" w:lineRule="exact"/>
        <w:jc w:val="both"/>
        <w:rPr>
          <w:sz w:val="20"/>
          <w:szCs w:val="20"/>
        </w:rPr>
      </w:pPr>
      <w:r w:rsidRPr="00535BCA">
        <w:rPr>
          <w:sz w:val="20"/>
          <w:szCs w:val="20"/>
        </w:rPr>
        <w:t xml:space="preserve">Подробную информацию о системе ОМС и бесплатной медицинской помощи можно узнать на сайте </w:t>
      </w:r>
      <w:proofErr w:type="spellStart"/>
      <w:r w:rsidRPr="00535BCA">
        <w:rPr>
          <w:sz w:val="20"/>
          <w:szCs w:val="20"/>
          <w:lang w:val="en-US"/>
        </w:rPr>
        <w:t>sogaz</w:t>
      </w:r>
      <w:proofErr w:type="spellEnd"/>
      <w:r w:rsidRPr="00535BCA">
        <w:rPr>
          <w:sz w:val="20"/>
          <w:szCs w:val="20"/>
        </w:rPr>
        <w:t>-</w:t>
      </w:r>
      <w:r w:rsidRPr="00535BCA">
        <w:rPr>
          <w:sz w:val="20"/>
          <w:szCs w:val="20"/>
          <w:lang w:val="en-US"/>
        </w:rPr>
        <w:t>med</w:t>
      </w:r>
      <w:r w:rsidRPr="00535BCA">
        <w:rPr>
          <w:sz w:val="20"/>
          <w:szCs w:val="20"/>
        </w:rPr>
        <w:t>.</w:t>
      </w:r>
      <w:proofErr w:type="spellStart"/>
      <w:r w:rsidRPr="00535BCA">
        <w:rPr>
          <w:sz w:val="20"/>
          <w:szCs w:val="20"/>
          <w:lang w:val="en-US"/>
        </w:rPr>
        <w:t>ru</w:t>
      </w:r>
      <w:proofErr w:type="spellEnd"/>
      <w:r w:rsidRPr="00535BCA">
        <w:rPr>
          <w:sz w:val="20"/>
          <w:szCs w:val="20"/>
        </w:rPr>
        <w:t xml:space="preserve">, а также связаться со страховыми представителями по бесплатному круглосуточному телефону компании 8-800-100-07-02 или через </w:t>
      </w:r>
      <w:proofErr w:type="spellStart"/>
      <w:r w:rsidRPr="00535BCA">
        <w:rPr>
          <w:sz w:val="20"/>
          <w:szCs w:val="20"/>
        </w:rPr>
        <w:t>онлайн-чат</w:t>
      </w:r>
      <w:proofErr w:type="spellEnd"/>
      <w:r w:rsidRPr="00535BCA">
        <w:rPr>
          <w:sz w:val="20"/>
          <w:szCs w:val="20"/>
        </w:rPr>
        <w:t>.</w:t>
      </w:r>
    </w:p>
    <w:p w:rsidR="00535BCA" w:rsidRPr="00535BCA" w:rsidRDefault="00535BCA" w:rsidP="00535BCA">
      <w:pPr>
        <w:jc w:val="both"/>
        <w:rPr>
          <w:b/>
          <w:sz w:val="20"/>
          <w:szCs w:val="20"/>
        </w:rPr>
      </w:pPr>
      <w:r w:rsidRPr="00535BCA">
        <w:rPr>
          <w:b/>
          <w:sz w:val="20"/>
          <w:szCs w:val="20"/>
        </w:rPr>
        <w:t>Справка о компании:</w:t>
      </w:r>
    </w:p>
    <w:p w:rsidR="00535BCA" w:rsidRPr="00535BCA" w:rsidRDefault="00535BCA" w:rsidP="00535BCA">
      <w:pPr>
        <w:jc w:val="both"/>
        <w:rPr>
          <w:sz w:val="20"/>
          <w:szCs w:val="20"/>
        </w:rPr>
      </w:pPr>
      <w:r w:rsidRPr="00535BCA">
        <w:rPr>
          <w:sz w:val="20"/>
          <w:szCs w:val="20"/>
        </w:rPr>
        <w:t>Страховая компания «</w:t>
      </w:r>
      <w:proofErr w:type="spellStart"/>
      <w:r w:rsidRPr="00535BCA">
        <w:rPr>
          <w:sz w:val="20"/>
          <w:szCs w:val="20"/>
        </w:rPr>
        <w:t>СОГАЗ-Мед</w:t>
      </w:r>
      <w:proofErr w:type="spellEnd"/>
      <w:r w:rsidRPr="00535BCA">
        <w:rPr>
          <w:sz w:val="20"/>
          <w:szCs w:val="20"/>
        </w:rPr>
        <w:t>»</w:t>
      </w:r>
      <w:r w:rsidRPr="00535BCA">
        <w:rPr>
          <w:b/>
          <w:sz w:val="20"/>
          <w:szCs w:val="20"/>
        </w:rPr>
        <w:t xml:space="preserve"> </w:t>
      </w:r>
      <w:r w:rsidRPr="00535BCA">
        <w:rPr>
          <w:sz w:val="20"/>
          <w:szCs w:val="20"/>
        </w:rPr>
        <w:t xml:space="preserve">— лидер системы ОМС. 44 </w:t>
      </w:r>
      <w:proofErr w:type="spellStart"/>
      <w:proofErr w:type="gramStart"/>
      <w:r w:rsidRPr="00535BCA">
        <w:rPr>
          <w:sz w:val="20"/>
          <w:szCs w:val="20"/>
        </w:rPr>
        <w:t>млн</w:t>
      </w:r>
      <w:proofErr w:type="spellEnd"/>
      <w:proofErr w:type="gramEnd"/>
      <w:r w:rsidRPr="00535BCA">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535BCA" w:rsidRPr="00535BCA" w:rsidRDefault="00535BCA" w:rsidP="00535BCA">
      <w:pPr>
        <w:jc w:val="both"/>
        <w:rPr>
          <w:sz w:val="20"/>
          <w:szCs w:val="20"/>
        </w:rPr>
      </w:pPr>
    </w:p>
    <w:p w:rsidR="00535BCA" w:rsidRPr="00535BCA" w:rsidRDefault="00535BCA" w:rsidP="00535BCA">
      <w:pPr>
        <w:jc w:val="both"/>
        <w:rPr>
          <w:sz w:val="20"/>
          <w:szCs w:val="20"/>
        </w:rPr>
      </w:pPr>
    </w:p>
    <w:p w:rsidR="00535BCA" w:rsidRPr="00535BCA" w:rsidRDefault="00535BCA" w:rsidP="00535BCA">
      <w:pPr>
        <w:rPr>
          <w:sz w:val="20"/>
          <w:szCs w:val="20"/>
        </w:rPr>
      </w:pPr>
    </w:p>
    <w:p w:rsidR="005A7286" w:rsidRPr="005A7286" w:rsidRDefault="005A7286" w:rsidP="005A7286">
      <w:pPr>
        <w:jc w:val="center"/>
        <w:rPr>
          <w:b/>
          <w:sz w:val="20"/>
          <w:szCs w:val="20"/>
        </w:rPr>
      </w:pPr>
      <w:r w:rsidRPr="005A7286">
        <w:rPr>
          <w:b/>
          <w:sz w:val="20"/>
          <w:szCs w:val="20"/>
        </w:rPr>
        <w:t>Российская Федерация</w:t>
      </w:r>
    </w:p>
    <w:p w:rsidR="005A7286" w:rsidRPr="005A7286" w:rsidRDefault="005A7286" w:rsidP="005A7286">
      <w:pPr>
        <w:jc w:val="center"/>
        <w:rPr>
          <w:b/>
          <w:sz w:val="20"/>
          <w:szCs w:val="20"/>
        </w:rPr>
      </w:pPr>
      <w:r w:rsidRPr="005A7286">
        <w:rPr>
          <w:b/>
          <w:sz w:val="20"/>
          <w:szCs w:val="20"/>
        </w:rPr>
        <w:t>Администрация Угловского городского поселения</w:t>
      </w:r>
    </w:p>
    <w:p w:rsidR="005A7286" w:rsidRPr="005A7286" w:rsidRDefault="005A7286" w:rsidP="005A7286">
      <w:pPr>
        <w:jc w:val="center"/>
        <w:rPr>
          <w:b/>
          <w:sz w:val="20"/>
          <w:szCs w:val="20"/>
        </w:rPr>
      </w:pPr>
      <w:r w:rsidRPr="005A7286">
        <w:rPr>
          <w:b/>
          <w:sz w:val="20"/>
          <w:szCs w:val="20"/>
        </w:rPr>
        <w:t>Окуловского муниципального района Новгородской области</w:t>
      </w:r>
    </w:p>
    <w:p w:rsidR="005A7286" w:rsidRPr="005A7286" w:rsidRDefault="005A7286" w:rsidP="005A7286">
      <w:pPr>
        <w:jc w:val="center"/>
        <w:rPr>
          <w:sz w:val="20"/>
          <w:szCs w:val="20"/>
        </w:rPr>
      </w:pPr>
    </w:p>
    <w:p w:rsidR="005A7286" w:rsidRPr="005A7286" w:rsidRDefault="005A7286" w:rsidP="005A7286">
      <w:pPr>
        <w:jc w:val="center"/>
        <w:rPr>
          <w:b/>
          <w:sz w:val="20"/>
          <w:szCs w:val="20"/>
        </w:rPr>
      </w:pPr>
      <w:r w:rsidRPr="005A7286">
        <w:rPr>
          <w:b/>
          <w:sz w:val="20"/>
          <w:szCs w:val="20"/>
        </w:rPr>
        <w:t>ПОСТАНОВЛЕНИЕ</w:t>
      </w:r>
    </w:p>
    <w:p w:rsidR="005A7286" w:rsidRPr="005A7286" w:rsidRDefault="005A7286" w:rsidP="005A7286">
      <w:pPr>
        <w:rPr>
          <w:sz w:val="20"/>
          <w:szCs w:val="20"/>
        </w:rPr>
      </w:pPr>
    </w:p>
    <w:p w:rsidR="005A7286" w:rsidRPr="005A7286" w:rsidRDefault="005A7286" w:rsidP="005A7286">
      <w:pPr>
        <w:tabs>
          <w:tab w:val="left" w:pos="4536"/>
        </w:tabs>
        <w:spacing w:line="240" w:lineRule="exact"/>
        <w:jc w:val="center"/>
        <w:rPr>
          <w:sz w:val="20"/>
          <w:szCs w:val="20"/>
        </w:rPr>
      </w:pPr>
      <w:r w:rsidRPr="005A7286">
        <w:rPr>
          <w:sz w:val="20"/>
          <w:szCs w:val="20"/>
        </w:rPr>
        <w:t>от 15.03.2023 № 107</w:t>
      </w:r>
    </w:p>
    <w:p w:rsidR="005A7286" w:rsidRPr="005A7286" w:rsidRDefault="005A7286" w:rsidP="005A7286">
      <w:pPr>
        <w:tabs>
          <w:tab w:val="left" w:pos="4536"/>
        </w:tabs>
        <w:spacing w:line="240" w:lineRule="exact"/>
        <w:jc w:val="center"/>
        <w:rPr>
          <w:sz w:val="20"/>
          <w:szCs w:val="20"/>
        </w:rPr>
      </w:pPr>
    </w:p>
    <w:p w:rsidR="005A7286" w:rsidRPr="005A7286" w:rsidRDefault="005A7286" w:rsidP="005A7286">
      <w:pPr>
        <w:tabs>
          <w:tab w:val="left" w:pos="3060"/>
        </w:tabs>
        <w:spacing w:line="240" w:lineRule="exact"/>
        <w:rPr>
          <w:sz w:val="20"/>
          <w:szCs w:val="20"/>
        </w:rPr>
      </w:pPr>
      <w:r w:rsidRPr="005A7286">
        <w:rPr>
          <w:sz w:val="20"/>
          <w:szCs w:val="20"/>
        </w:rPr>
        <w:t xml:space="preserve">                                                       р.п. Угловка</w:t>
      </w:r>
    </w:p>
    <w:p w:rsidR="005A7286" w:rsidRPr="005A7286" w:rsidRDefault="005A7286" w:rsidP="005A7286">
      <w:pPr>
        <w:tabs>
          <w:tab w:val="left" w:pos="3060"/>
        </w:tabs>
        <w:spacing w:line="240" w:lineRule="exact"/>
        <w:jc w:val="center"/>
        <w:rPr>
          <w:sz w:val="20"/>
          <w:szCs w:val="20"/>
        </w:rPr>
      </w:pPr>
      <w:r w:rsidRPr="005A7286">
        <w:rPr>
          <w:sz w:val="20"/>
          <w:szCs w:val="20"/>
        </w:rPr>
        <w:t xml:space="preserve">  </w:t>
      </w:r>
    </w:p>
    <w:p w:rsidR="005A7286" w:rsidRPr="005A7286" w:rsidRDefault="005A7286" w:rsidP="005A7286">
      <w:pPr>
        <w:spacing w:line="240" w:lineRule="exact"/>
        <w:rPr>
          <w:sz w:val="20"/>
          <w:szCs w:val="20"/>
        </w:rPr>
      </w:pPr>
      <w:r w:rsidRPr="005A7286">
        <w:rPr>
          <w:b/>
          <w:bCs/>
          <w:color w:val="000000"/>
          <w:spacing w:val="-4"/>
          <w:sz w:val="20"/>
          <w:szCs w:val="20"/>
        </w:rPr>
        <w:t xml:space="preserve">                                  О назначении публичных слушаний </w:t>
      </w:r>
    </w:p>
    <w:p w:rsidR="005A7286" w:rsidRPr="005A7286" w:rsidRDefault="005A7286" w:rsidP="005A7286">
      <w:pPr>
        <w:spacing w:line="240" w:lineRule="exact"/>
        <w:rPr>
          <w:sz w:val="20"/>
          <w:szCs w:val="20"/>
        </w:rPr>
      </w:pPr>
    </w:p>
    <w:p w:rsidR="005A7286" w:rsidRPr="005A7286" w:rsidRDefault="005A7286" w:rsidP="005A7286">
      <w:pPr>
        <w:spacing w:line="360" w:lineRule="exact"/>
        <w:ind w:right="252"/>
        <w:jc w:val="both"/>
        <w:rPr>
          <w:sz w:val="20"/>
          <w:szCs w:val="20"/>
        </w:rPr>
      </w:pPr>
      <w:r w:rsidRPr="005A7286">
        <w:rPr>
          <w:b/>
          <w:bCs/>
          <w:sz w:val="20"/>
          <w:szCs w:val="20"/>
        </w:rPr>
        <w:t xml:space="preserve">            </w:t>
      </w:r>
      <w:r w:rsidRPr="005A7286">
        <w:rPr>
          <w:sz w:val="20"/>
          <w:szCs w:val="20"/>
        </w:rPr>
        <w:t>В соответствии со ст.39 Градостроительного Кодекса Российской Федерации, ст.28 Федерального закона от 06 октября 2003 года №131-ФЗ</w:t>
      </w:r>
    </w:p>
    <w:p w:rsidR="005A7286" w:rsidRPr="005A7286" w:rsidRDefault="005A7286" w:rsidP="005A7286">
      <w:pPr>
        <w:spacing w:line="360" w:lineRule="exact"/>
        <w:ind w:right="252"/>
        <w:jc w:val="both"/>
        <w:rPr>
          <w:sz w:val="20"/>
          <w:szCs w:val="20"/>
        </w:rPr>
      </w:pPr>
      <w:proofErr w:type="gramStart"/>
      <w:r w:rsidRPr="005A7286">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w:t>
      </w:r>
      <w:proofErr w:type="gramEnd"/>
      <w:r w:rsidRPr="005A7286">
        <w:rPr>
          <w:sz w:val="20"/>
          <w:szCs w:val="20"/>
        </w:rPr>
        <w:t xml:space="preserve"> Совета депутатов Угловского городского поселения от 09.10.2018г №176 (ред</w:t>
      </w:r>
      <w:proofErr w:type="gramStart"/>
      <w:r w:rsidRPr="005A7286">
        <w:rPr>
          <w:sz w:val="20"/>
          <w:szCs w:val="20"/>
        </w:rPr>
        <w:t>.о</w:t>
      </w:r>
      <w:proofErr w:type="gramEnd"/>
      <w:r w:rsidRPr="005A7286">
        <w:rPr>
          <w:sz w:val="20"/>
          <w:szCs w:val="20"/>
        </w:rPr>
        <w:t>т 15.10.2020г №8) Администрация Угловского городского поселения</w:t>
      </w:r>
    </w:p>
    <w:p w:rsidR="005A7286" w:rsidRPr="005A7286" w:rsidRDefault="005A7286" w:rsidP="005A7286">
      <w:pPr>
        <w:spacing w:line="360" w:lineRule="exact"/>
        <w:ind w:right="252"/>
        <w:jc w:val="both"/>
        <w:rPr>
          <w:b/>
          <w:bCs/>
          <w:sz w:val="20"/>
          <w:szCs w:val="20"/>
        </w:rPr>
      </w:pPr>
      <w:r w:rsidRPr="005A7286">
        <w:rPr>
          <w:b/>
          <w:bCs/>
          <w:sz w:val="20"/>
          <w:szCs w:val="20"/>
        </w:rPr>
        <w:t>ПОСТАНОВЛЯЕТ:</w:t>
      </w:r>
    </w:p>
    <w:p w:rsidR="005A7286" w:rsidRPr="005A7286" w:rsidRDefault="005A7286" w:rsidP="005A7286">
      <w:pPr>
        <w:pStyle w:val="p4"/>
        <w:spacing w:after="0" w:afterAutospacing="0"/>
        <w:jc w:val="both"/>
        <w:rPr>
          <w:bCs/>
          <w:sz w:val="20"/>
          <w:szCs w:val="20"/>
        </w:rPr>
      </w:pPr>
      <w:r w:rsidRPr="005A7286">
        <w:rPr>
          <w:bCs/>
          <w:sz w:val="20"/>
          <w:szCs w:val="20"/>
        </w:rPr>
        <w:t xml:space="preserve">           1. Назначить публичные слушания по вопросу предоставления разрешения</w:t>
      </w:r>
      <w:r w:rsidRPr="005A7286">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5A7286">
        <w:rPr>
          <w:bCs/>
          <w:sz w:val="20"/>
          <w:szCs w:val="20"/>
        </w:rPr>
        <w:t xml:space="preserve">на кадастровой карте территории в кадастровом квартале с кадастровым номером </w:t>
      </w:r>
      <w:r w:rsidRPr="005A7286">
        <w:rPr>
          <w:sz w:val="20"/>
          <w:szCs w:val="20"/>
        </w:rPr>
        <w:t>53:12:0203018:ЗУ</w:t>
      </w:r>
      <w:proofErr w:type="gramStart"/>
      <w:r w:rsidRPr="005A7286">
        <w:rPr>
          <w:sz w:val="20"/>
          <w:szCs w:val="20"/>
        </w:rPr>
        <w:t>1</w:t>
      </w:r>
      <w:proofErr w:type="gramEnd"/>
      <w:r w:rsidRPr="005A7286">
        <w:rPr>
          <w:sz w:val="20"/>
          <w:szCs w:val="20"/>
        </w:rPr>
        <w:t xml:space="preserve"> по адресу: </w:t>
      </w:r>
      <w:r w:rsidRPr="005A7286">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5A7286">
        <w:rPr>
          <w:bCs/>
          <w:sz w:val="20"/>
          <w:szCs w:val="20"/>
        </w:rPr>
        <w:t>рп</w:t>
      </w:r>
      <w:proofErr w:type="spellEnd"/>
      <w:r w:rsidRPr="005A7286">
        <w:rPr>
          <w:bCs/>
          <w:sz w:val="20"/>
          <w:szCs w:val="20"/>
        </w:rPr>
        <w:t xml:space="preserve">. Угловка,    площадью 563 кв.м.,  </w:t>
      </w:r>
      <w:r w:rsidRPr="005A7286">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5A7286">
        <w:rPr>
          <w:bCs/>
          <w:sz w:val="20"/>
          <w:szCs w:val="20"/>
        </w:rPr>
        <w:t xml:space="preserve">на  28  марта  2023 года на 16-00 час, которые состоятся  по адресу: Российская Федерация, Новгородская область,  Окуловский район, Угловское городское поселение </w:t>
      </w:r>
      <w:proofErr w:type="spellStart"/>
      <w:r w:rsidRPr="005A7286">
        <w:rPr>
          <w:bCs/>
          <w:sz w:val="20"/>
          <w:szCs w:val="20"/>
        </w:rPr>
        <w:t>рп</w:t>
      </w:r>
      <w:proofErr w:type="spellEnd"/>
      <w:r w:rsidRPr="005A7286">
        <w:rPr>
          <w:bCs/>
          <w:sz w:val="20"/>
          <w:szCs w:val="20"/>
        </w:rPr>
        <w:t>. Угловка, ул. Центральная д. 9, фойе Администрации Угловского городского поселения</w:t>
      </w:r>
      <w:r w:rsidRPr="005A7286">
        <w:rPr>
          <w:sz w:val="20"/>
          <w:szCs w:val="20"/>
        </w:rPr>
        <w:t>.</w:t>
      </w:r>
    </w:p>
    <w:p w:rsidR="005A7286" w:rsidRPr="005A7286" w:rsidRDefault="005A7286" w:rsidP="005A7286">
      <w:pPr>
        <w:pStyle w:val="p4"/>
        <w:spacing w:before="0" w:beforeAutospacing="0" w:after="0" w:afterAutospacing="0"/>
        <w:jc w:val="both"/>
        <w:rPr>
          <w:bCs/>
          <w:sz w:val="20"/>
          <w:szCs w:val="20"/>
        </w:rPr>
      </w:pPr>
      <w:r w:rsidRPr="005A7286">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w:t>
      </w:r>
      <w:r w:rsidRPr="005A7286">
        <w:rPr>
          <w:sz w:val="20"/>
          <w:szCs w:val="20"/>
        </w:rPr>
        <w:lastRenderedPageBreak/>
        <w:t xml:space="preserve">муниципальный район, </w:t>
      </w:r>
      <w:proofErr w:type="spellStart"/>
      <w:r w:rsidRPr="005A7286">
        <w:rPr>
          <w:sz w:val="20"/>
          <w:szCs w:val="20"/>
        </w:rPr>
        <w:t>рп</w:t>
      </w:r>
      <w:proofErr w:type="gramStart"/>
      <w:r w:rsidRPr="005A7286">
        <w:rPr>
          <w:sz w:val="20"/>
          <w:szCs w:val="20"/>
        </w:rPr>
        <w:t>.У</w:t>
      </w:r>
      <w:proofErr w:type="gramEnd"/>
      <w:r w:rsidRPr="005A7286">
        <w:rPr>
          <w:sz w:val="20"/>
          <w:szCs w:val="20"/>
        </w:rPr>
        <w:t>гловка</w:t>
      </w:r>
      <w:proofErr w:type="spellEnd"/>
      <w:r w:rsidRPr="005A7286">
        <w:rPr>
          <w:sz w:val="20"/>
          <w:szCs w:val="20"/>
        </w:rPr>
        <w:t xml:space="preserve">, ул.Центральная, д.9; номер телефона 881657-26124; адрес электронной почты: </w:t>
      </w:r>
      <w:hyperlink r:id="rId6" w:history="1">
        <w:r w:rsidRPr="005A7286">
          <w:rPr>
            <w:rStyle w:val="a4"/>
            <w:bCs/>
            <w:sz w:val="20"/>
            <w:szCs w:val="20"/>
            <w:lang w:val="en-US"/>
          </w:rPr>
          <w:t>admugl</w:t>
        </w:r>
        <w:r w:rsidRPr="005A7286">
          <w:rPr>
            <w:rStyle w:val="a4"/>
            <w:bCs/>
            <w:sz w:val="20"/>
            <w:szCs w:val="20"/>
          </w:rPr>
          <w:t>@</w:t>
        </w:r>
        <w:r w:rsidRPr="005A7286">
          <w:rPr>
            <w:rStyle w:val="a4"/>
            <w:bCs/>
            <w:sz w:val="20"/>
            <w:szCs w:val="20"/>
            <w:lang w:val="en-US"/>
          </w:rPr>
          <w:t>yandex</w:t>
        </w:r>
        <w:r w:rsidRPr="005A7286">
          <w:rPr>
            <w:rStyle w:val="a4"/>
            <w:bCs/>
            <w:sz w:val="20"/>
            <w:szCs w:val="20"/>
          </w:rPr>
          <w:t>.</w:t>
        </w:r>
        <w:r w:rsidRPr="005A7286">
          <w:rPr>
            <w:rStyle w:val="a4"/>
            <w:bCs/>
            <w:sz w:val="20"/>
            <w:szCs w:val="20"/>
            <w:lang w:val="en-US"/>
          </w:rPr>
          <w:t>ru</w:t>
        </w:r>
      </w:hyperlink>
      <w:r w:rsidRPr="005A7286">
        <w:rPr>
          <w:sz w:val="20"/>
          <w:szCs w:val="20"/>
        </w:rPr>
        <w:t xml:space="preserve"> (контактное лицо: </w:t>
      </w:r>
      <w:proofErr w:type="spellStart"/>
      <w:proofErr w:type="gramStart"/>
      <w:r w:rsidRPr="005A7286">
        <w:rPr>
          <w:sz w:val="20"/>
          <w:szCs w:val="20"/>
        </w:rPr>
        <w:t>Свистунова</w:t>
      </w:r>
      <w:proofErr w:type="spellEnd"/>
      <w:r w:rsidRPr="005A7286">
        <w:rPr>
          <w:sz w:val="20"/>
          <w:szCs w:val="20"/>
        </w:rPr>
        <w:t xml:space="preserve"> Д. И., тел.8-81657-26124).  .</w:t>
      </w:r>
      <w:proofErr w:type="gramEnd"/>
    </w:p>
    <w:p w:rsidR="005A7286" w:rsidRPr="005A7286" w:rsidRDefault="005A7286" w:rsidP="005A7286">
      <w:pPr>
        <w:suppressAutoHyphens/>
        <w:jc w:val="both"/>
        <w:rPr>
          <w:sz w:val="20"/>
          <w:szCs w:val="20"/>
        </w:rPr>
      </w:pPr>
      <w:r w:rsidRPr="005A7286">
        <w:rPr>
          <w:sz w:val="20"/>
          <w:szCs w:val="20"/>
        </w:rPr>
        <w:t xml:space="preserve">         3. Установить срок проведения публичных слушаний с  16 марта 2023г до 30 марта 2023 года. </w:t>
      </w:r>
    </w:p>
    <w:p w:rsidR="005A7286" w:rsidRPr="005A7286" w:rsidRDefault="005A7286" w:rsidP="005A7286">
      <w:pPr>
        <w:suppressAutoHyphens/>
        <w:jc w:val="both"/>
        <w:rPr>
          <w:sz w:val="20"/>
          <w:szCs w:val="20"/>
        </w:rPr>
      </w:pPr>
      <w:r w:rsidRPr="005A7286">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5A7286">
        <w:rPr>
          <w:bCs/>
          <w:sz w:val="20"/>
          <w:szCs w:val="20"/>
        </w:rPr>
        <w:t xml:space="preserve"> Новгородская область,  Окуловский район, </w:t>
      </w:r>
      <w:r w:rsidRPr="005A7286">
        <w:rPr>
          <w:sz w:val="20"/>
          <w:szCs w:val="20"/>
        </w:rPr>
        <w:t>р.п</w:t>
      </w:r>
      <w:proofErr w:type="gramStart"/>
      <w:r w:rsidRPr="005A7286">
        <w:rPr>
          <w:sz w:val="20"/>
          <w:szCs w:val="20"/>
        </w:rPr>
        <w:t>.У</w:t>
      </w:r>
      <w:proofErr w:type="gramEnd"/>
      <w:r w:rsidRPr="005A7286">
        <w:rPr>
          <w:sz w:val="20"/>
          <w:szCs w:val="20"/>
        </w:rPr>
        <w:t xml:space="preserve">гловка, ул. Центральная, д.9, кабинет №6.  Дата открытия экспозиции 15.03.2023 год; срок проведения экспозиции с 15.03.2023 года по 28.03.2023 года,  с 15 до 17-00 в рабочие дни.      </w:t>
      </w:r>
    </w:p>
    <w:p w:rsidR="005A7286" w:rsidRPr="005A7286" w:rsidRDefault="005A7286" w:rsidP="005A7286">
      <w:pPr>
        <w:suppressAutoHyphens/>
        <w:jc w:val="both"/>
        <w:rPr>
          <w:sz w:val="20"/>
          <w:szCs w:val="20"/>
        </w:rPr>
      </w:pPr>
      <w:r w:rsidRPr="005A7286">
        <w:rPr>
          <w:sz w:val="20"/>
          <w:szCs w:val="20"/>
        </w:rPr>
        <w:t xml:space="preserve">         5. </w:t>
      </w:r>
      <w:proofErr w:type="gramStart"/>
      <w:r w:rsidRPr="005A7286">
        <w:rPr>
          <w:sz w:val="20"/>
          <w:szCs w:val="20"/>
        </w:rPr>
        <w:t>Разместить проект</w:t>
      </w:r>
      <w:proofErr w:type="gramEnd"/>
      <w:r w:rsidRPr="005A7286">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5A7286">
        <w:rPr>
          <w:sz w:val="20"/>
          <w:szCs w:val="20"/>
          <w:u w:val="single"/>
        </w:rPr>
        <w:t>http://uglovkaadm.ru/publichnye-slushaniya.html</w:t>
      </w:r>
      <w:r w:rsidRPr="005A7286">
        <w:rPr>
          <w:sz w:val="20"/>
          <w:szCs w:val="20"/>
        </w:rPr>
        <w:t xml:space="preserve"> (раздел «Публичные слушания»). </w:t>
      </w:r>
    </w:p>
    <w:p w:rsidR="005A7286" w:rsidRPr="005A7286" w:rsidRDefault="005A7286" w:rsidP="005A7286">
      <w:pPr>
        <w:suppressAutoHyphens/>
        <w:jc w:val="both"/>
        <w:rPr>
          <w:bCs/>
          <w:color w:val="000000"/>
          <w:sz w:val="20"/>
          <w:szCs w:val="20"/>
        </w:rPr>
      </w:pPr>
      <w:r w:rsidRPr="005A7286">
        <w:rPr>
          <w:sz w:val="20"/>
          <w:szCs w:val="20"/>
        </w:rPr>
        <w:t xml:space="preserve">         6. Установить срок подачи письменных предложений и замечаний по теме публичных слушаний в период с 15 марта 2023 по 28  марта 2023г.  по адресу: Новгородская область, Окуловский район, р.п. Угловка, ул</w:t>
      </w:r>
      <w:proofErr w:type="gramStart"/>
      <w:r w:rsidRPr="005A7286">
        <w:rPr>
          <w:sz w:val="20"/>
          <w:szCs w:val="20"/>
        </w:rPr>
        <w:t>.Ц</w:t>
      </w:r>
      <w:proofErr w:type="gramEnd"/>
      <w:r w:rsidRPr="005A7286">
        <w:rPr>
          <w:sz w:val="20"/>
          <w:szCs w:val="20"/>
        </w:rPr>
        <w:t>ентральная, д.9, Администрация Угловского городского поселения.</w:t>
      </w:r>
      <w:r w:rsidRPr="005A7286">
        <w:rPr>
          <w:bCs/>
          <w:color w:val="000000"/>
          <w:sz w:val="20"/>
          <w:szCs w:val="20"/>
        </w:rPr>
        <w:t xml:space="preserve"> </w:t>
      </w:r>
      <w:r w:rsidRPr="005A7286">
        <w:rPr>
          <w:sz w:val="20"/>
          <w:szCs w:val="20"/>
        </w:rPr>
        <w:t xml:space="preserve">Контактные телефоны: 8(81657)26-114, 8(81657)26-124; </w:t>
      </w:r>
      <w:r w:rsidRPr="005A7286">
        <w:rPr>
          <w:bCs/>
          <w:color w:val="000000"/>
          <w:sz w:val="20"/>
          <w:szCs w:val="20"/>
        </w:rPr>
        <w:t xml:space="preserve">электронный адрес: </w:t>
      </w:r>
      <w:hyperlink r:id="rId7" w:history="1">
        <w:r w:rsidRPr="005A7286">
          <w:rPr>
            <w:rStyle w:val="a4"/>
            <w:bCs/>
            <w:sz w:val="20"/>
            <w:szCs w:val="20"/>
            <w:lang w:val="en-US"/>
          </w:rPr>
          <w:t>admugl</w:t>
        </w:r>
        <w:r w:rsidRPr="005A7286">
          <w:rPr>
            <w:rStyle w:val="a4"/>
            <w:bCs/>
            <w:sz w:val="20"/>
            <w:szCs w:val="20"/>
          </w:rPr>
          <w:t>@</w:t>
        </w:r>
        <w:r w:rsidRPr="005A7286">
          <w:rPr>
            <w:rStyle w:val="a4"/>
            <w:bCs/>
            <w:sz w:val="20"/>
            <w:szCs w:val="20"/>
            <w:lang w:val="en-US"/>
          </w:rPr>
          <w:t>yandex</w:t>
        </w:r>
        <w:r w:rsidRPr="005A7286">
          <w:rPr>
            <w:rStyle w:val="a4"/>
            <w:bCs/>
            <w:sz w:val="20"/>
            <w:szCs w:val="20"/>
          </w:rPr>
          <w:t>.</w:t>
        </w:r>
        <w:r w:rsidRPr="005A7286">
          <w:rPr>
            <w:rStyle w:val="a4"/>
            <w:bCs/>
            <w:sz w:val="20"/>
            <w:szCs w:val="20"/>
            <w:lang w:val="en-US"/>
          </w:rPr>
          <w:t>ru</w:t>
        </w:r>
      </w:hyperlink>
      <w:r w:rsidRPr="005A7286">
        <w:rPr>
          <w:bCs/>
          <w:color w:val="000000"/>
          <w:sz w:val="20"/>
          <w:szCs w:val="20"/>
        </w:rPr>
        <w:t>.</w:t>
      </w:r>
    </w:p>
    <w:p w:rsidR="005A7286" w:rsidRPr="005A7286" w:rsidRDefault="005A7286" w:rsidP="005A7286">
      <w:pPr>
        <w:shd w:val="clear" w:color="auto" w:fill="FFFFFF"/>
        <w:spacing w:line="320" w:lineRule="atLeast"/>
        <w:jc w:val="both"/>
        <w:rPr>
          <w:sz w:val="20"/>
          <w:szCs w:val="20"/>
        </w:rPr>
      </w:pPr>
      <w:r w:rsidRPr="005A7286">
        <w:rPr>
          <w:b/>
          <w:sz w:val="20"/>
          <w:szCs w:val="20"/>
        </w:rPr>
        <w:t xml:space="preserve">         </w:t>
      </w:r>
      <w:r w:rsidRPr="005A7286">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5A7286" w:rsidRPr="005A7286" w:rsidRDefault="005A7286" w:rsidP="005A7286">
      <w:pPr>
        <w:suppressAutoHyphens/>
        <w:jc w:val="both"/>
        <w:rPr>
          <w:bCs/>
          <w:color w:val="000000"/>
          <w:sz w:val="20"/>
          <w:szCs w:val="20"/>
        </w:rPr>
      </w:pPr>
      <w:r w:rsidRPr="005A7286">
        <w:rPr>
          <w:sz w:val="20"/>
          <w:szCs w:val="20"/>
        </w:rPr>
        <w:t xml:space="preserve">     </w:t>
      </w:r>
    </w:p>
    <w:p w:rsidR="005A7286" w:rsidRPr="005A7286" w:rsidRDefault="005A7286" w:rsidP="005A7286">
      <w:pPr>
        <w:pStyle w:val="p4"/>
        <w:spacing w:after="0" w:afterAutospacing="0"/>
        <w:jc w:val="both"/>
        <w:rPr>
          <w:sz w:val="20"/>
          <w:szCs w:val="20"/>
        </w:rPr>
      </w:pPr>
    </w:p>
    <w:p w:rsidR="005A7286" w:rsidRPr="005A7286" w:rsidRDefault="005A7286" w:rsidP="005A7286">
      <w:pPr>
        <w:spacing w:line="360" w:lineRule="exact"/>
        <w:ind w:right="252"/>
        <w:jc w:val="both"/>
        <w:rPr>
          <w:sz w:val="20"/>
          <w:szCs w:val="20"/>
        </w:rPr>
      </w:pPr>
    </w:p>
    <w:p w:rsidR="005A7286" w:rsidRPr="005A7286" w:rsidRDefault="005A7286" w:rsidP="005A7286">
      <w:pPr>
        <w:tabs>
          <w:tab w:val="left" w:pos="1350"/>
        </w:tabs>
        <w:rPr>
          <w:rStyle w:val="s1"/>
          <w:b/>
          <w:sz w:val="20"/>
          <w:szCs w:val="20"/>
        </w:rPr>
      </w:pPr>
      <w:r w:rsidRPr="005A7286">
        <w:rPr>
          <w:b/>
          <w:sz w:val="20"/>
          <w:szCs w:val="20"/>
        </w:rPr>
        <w:t xml:space="preserve">Глава Угловского городского поселения   </w:t>
      </w:r>
      <w:proofErr w:type="spellStart"/>
      <w:r w:rsidRPr="005A7286">
        <w:rPr>
          <w:b/>
          <w:sz w:val="20"/>
          <w:szCs w:val="20"/>
        </w:rPr>
        <w:t>А.В.Стекольников</w:t>
      </w:r>
      <w:proofErr w:type="spellEnd"/>
    </w:p>
    <w:p w:rsidR="005A7286" w:rsidRPr="005A7286" w:rsidRDefault="005A7286" w:rsidP="005A7286">
      <w:pPr>
        <w:rPr>
          <w:sz w:val="20"/>
          <w:szCs w:val="20"/>
        </w:rPr>
      </w:pPr>
    </w:p>
    <w:p w:rsidR="005A7286" w:rsidRPr="005A7286" w:rsidRDefault="005A7286" w:rsidP="005A7286">
      <w:pPr>
        <w:rPr>
          <w:sz w:val="20"/>
          <w:szCs w:val="20"/>
        </w:rPr>
      </w:pPr>
    </w:p>
    <w:p w:rsidR="005A7286" w:rsidRPr="005A7286" w:rsidRDefault="005A7286" w:rsidP="005A7286">
      <w:pPr>
        <w:rPr>
          <w:sz w:val="20"/>
          <w:szCs w:val="20"/>
        </w:rPr>
      </w:pPr>
    </w:p>
    <w:p w:rsidR="005A7286" w:rsidRPr="005A7286" w:rsidRDefault="005A7286" w:rsidP="005A7286">
      <w:pPr>
        <w:rPr>
          <w:sz w:val="20"/>
          <w:szCs w:val="20"/>
        </w:rPr>
      </w:pPr>
    </w:p>
    <w:p w:rsidR="005A7286" w:rsidRPr="005A7286" w:rsidRDefault="005A7286" w:rsidP="005A7286">
      <w:pPr>
        <w:tabs>
          <w:tab w:val="left" w:pos="8520"/>
        </w:tabs>
        <w:jc w:val="center"/>
        <w:rPr>
          <w:b/>
          <w:sz w:val="20"/>
          <w:szCs w:val="20"/>
        </w:rPr>
      </w:pPr>
      <w:r w:rsidRPr="005A7286">
        <w:rPr>
          <w:b/>
          <w:sz w:val="20"/>
          <w:szCs w:val="20"/>
        </w:rPr>
        <w:t>Российская Федерация</w:t>
      </w:r>
    </w:p>
    <w:p w:rsidR="005A7286" w:rsidRPr="005A7286" w:rsidRDefault="005A7286" w:rsidP="005A7286">
      <w:pPr>
        <w:tabs>
          <w:tab w:val="left" w:pos="8520"/>
        </w:tabs>
        <w:jc w:val="center"/>
        <w:rPr>
          <w:b/>
          <w:sz w:val="20"/>
          <w:szCs w:val="20"/>
        </w:rPr>
      </w:pPr>
      <w:r w:rsidRPr="005A7286">
        <w:rPr>
          <w:b/>
          <w:sz w:val="20"/>
          <w:szCs w:val="20"/>
        </w:rPr>
        <w:t>Администрация Угловского городского поселения</w:t>
      </w:r>
    </w:p>
    <w:p w:rsidR="005A7286" w:rsidRPr="005A7286" w:rsidRDefault="005A7286" w:rsidP="005A7286">
      <w:pPr>
        <w:tabs>
          <w:tab w:val="left" w:pos="8520"/>
        </w:tabs>
        <w:jc w:val="center"/>
        <w:rPr>
          <w:b/>
          <w:sz w:val="20"/>
          <w:szCs w:val="20"/>
        </w:rPr>
      </w:pPr>
      <w:r w:rsidRPr="005A7286">
        <w:rPr>
          <w:b/>
          <w:sz w:val="20"/>
          <w:szCs w:val="20"/>
        </w:rPr>
        <w:t>Окуловского муниципального района Новгородской области</w:t>
      </w:r>
    </w:p>
    <w:p w:rsidR="005A7286" w:rsidRPr="005A7286" w:rsidRDefault="005A7286" w:rsidP="005A7286">
      <w:pPr>
        <w:tabs>
          <w:tab w:val="left" w:pos="8520"/>
        </w:tabs>
        <w:jc w:val="center"/>
        <w:rPr>
          <w:sz w:val="20"/>
          <w:szCs w:val="20"/>
        </w:rPr>
      </w:pPr>
    </w:p>
    <w:p w:rsidR="005A7286" w:rsidRPr="005A7286" w:rsidRDefault="005A7286" w:rsidP="005A7286">
      <w:pPr>
        <w:tabs>
          <w:tab w:val="left" w:pos="8520"/>
        </w:tabs>
        <w:jc w:val="center"/>
        <w:rPr>
          <w:sz w:val="20"/>
          <w:szCs w:val="20"/>
        </w:rPr>
      </w:pPr>
      <w:proofErr w:type="gramStart"/>
      <w:r w:rsidRPr="005A7286">
        <w:rPr>
          <w:sz w:val="20"/>
          <w:szCs w:val="20"/>
        </w:rPr>
        <w:t>П</w:t>
      </w:r>
      <w:proofErr w:type="gramEnd"/>
      <w:r w:rsidRPr="005A7286">
        <w:rPr>
          <w:sz w:val="20"/>
          <w:szCs w:val="20"/>
        </w:rPr>
        <w:t xml:space="preserve"> О С Т А Н О В Л Е Н И Е</w:t>
      </w:r>
    </w:p>
    <w:p w:rsidR="005A7286" w:rsidRPr="005A7286" w:rsidRDefault="005A7286" w:rsidP="005A7286">
      <w:pPr>
        <w:tabs>
          <w:tab w:val="left" w:pos="8520"/>
        </w:tabs>
        <w:jc w:val="center"/>
        <w:rPr>
          <w:sz w:val="20"/>
          <w:szCs w:val="20"/>
        </w:rPr>
      </w:pPr>
    </w:p>
    <w:p w:rsidR="005A7286" w:rsidRPr="005A7286" w:rsidRDefault="005A7286" w:rsidP="005A7286">
      <w:pPr>
        <w:tabs>
          <w:tab w:val="left" w:pos="8520"/>
        </w:tabs>
        <w:jc w:val="center"/>
        <w:rPr>
          <w:sz w:val="20"/>
          <w:szCs w:val="20"/>
        </w:rPr>
      </w:pPr>
      <w:r w:rsidRPr="005A7286">
        <w:rPr>
          <w:sz w:val="20"/>
          <w:szCs w:val="20"/>
        </w:rPr>
        <w:t>10.03.2023  № 98</w:t>
      </w:r>
    </w:p>
    <w:p w:rsidR="005A7286" w:rsidRPr="005A7286" w:rsidRDefault="005A7286" w:rsidP="005A7286">
      <w:pPr>
        <w:tabs>
          <w:tab w:val="left" w:pos="8520"/>
        </w:tabs>
        <w:jc w:val="center"/>
        <w:rPr>
          <w:sz w:val="20"/>
          <w:szCs w:val="20"/>
        </w:rPr>
      </w:pPr>
    </w:p>
    <w:p w:rsidR="005A7286" w:rsidRPr="005A7286" w:rsidRDefault="005A7286" w:rsidP="005A7286">
      <w:pPr>
        <w:tabs>
          <w:tab w:val="left" w:pos="8520"/>
        </w:tabs>
        <w:jc w:val="center"/>
        <w:rPr>
          <w:sz w:val="20"/>
          <w:szCs w:val="20"/>
        </w:rPr>
      </w:pPr>
      <w:r w:rsidRPr="005A7286">
        <w:rPr>
          <w:sz w:val="20"/>
          <w:szCs w:val="20"/>
        </w:rPr>
        <w:t>р.п. Угловка</w:t>
      </w:r>
    </w:p>
    <w:p w:rsidR="005A7286" w:rsidRPr="005A7286" w:rsidRDefault="005A7286" w:rsidP="005A7286">
      <w:pPr>
        <w:tabs>
          <w:tab w:val="left" w:pos="8520"/>
        </w:tabs>
        <w:jc w:val="center"/>
        <w:rPr>
          <w:sz w:val="20"/>
          <w:szCs w:val="20"/>
        </w:rPr>
      </w:pPr>
    </w:p>
    <w:p w:rsidR="005A7286" w:rsidRPr="005A7286" w:rsidRDefault="005A7286" w:rsidP="005A7286">
      <w:pPr>
        <w:jc w:val="center"/>
        <w:rPr>
          <w:b/>
          <w:bCs/>
          <w:sz w:val="20"/>
          <w:szCs w:val="20"/>
        </w:rPr>
      </w:pPr>
      <w:r w:rsidRPr="005A7286">
        <w:rPr>
          <w:b/>
          <w:sz w:val="20"/>
          <w:szCs w:val="20"/>
        </w:rPr>
        <w:t>О внесении изменений в постановление № 701 от 30.12.2022 года «Об утверждении плана</w:t>
      </w:r>
      <w:r w:rsidRPr="005A7286">
        <w:rPr>
          <w:b/>
          <w:bCs/>
          <w:sz w:val="20"/>
          <w:szCs w:val="20"/>
        </w:rPr>
        <w:t>-графика закупок товаров, работ, услуг на 2023 финансовый год  и на плановый период 2024-2025 годов»</w:t>
      </w:r>
    </w:p>
    <w:p w:rsidR="005A7286" w:rsidRPr="005A7286" w:rsidRDefault="005A7286" w:rsidP="005A7286">
      <w:pPr>
        <w:tabs>
          <w:tab w:val="left" w:pos="8520"/>
        </w:tabs>
        <w:spacing w:line="240" w:lineRule="exact"/>
        <w:rPr>
          <w:sz w:val="20"/>
          <w:szCs w:val="20"/>
        </w:rPr>
      </w:pPr>
    </w:p>
    <w:p w:rsidR="005A7286" w:rsidRPr="005A7286" w:rsidRDefault="005A7286" w:rsidP="005A7286">
      <w:pPr>
        <w:spacing w:line="276" w:lineRule="auto"/>
        <w:ind w:firstLine="720"/>
        <w:jc w:val="both"/>
        <w:rPr>
          <w:sz w:val="20"/>
          <w:szCs w:val="20"/>
        </w:rPr>
      </w:pPr>
      <w:r w:rsidRPr="005A7286">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5A7286" w:rsidRPr="005A7286" w:rsidRDefault="005A7286" w:rsidP="005A7286">
      <w:pPr>
        <w:pStyle w:val="ConsPlusTitle"/>
        <w:widowControl/>
        <w:spacing w:line="276" w:lineRule="auto"/>
        <w:ind w:firstLine="709"/>
        <w:jc w:val="both"/>
        <w:rPr>
          <w:rFonts w:ascii="Times New Roman" w:hAnsi="Times New Roman"/>
        </w:rPr>
      </w:pPr>
      <w:r w:rsidRPr="005A7286">
        <w:rPr>
          <w:rFonts w:ascii="Times New Roman" w:hAnsi="Times New Roman"/>
        </w:rPr>
        <w:t>ПОСТАНОВЛЯЕТ:</w:t>
      </w:r>
    </w:p>
    <w:p w:rsidR="005A7286" w:rsidRPr="005A7286" w:rsidRDefault="005A7286" w:rsidP="005A7286">
      <w:pPr>
        <w:spacing w:line="276" w:lineRule="auto"/>
        <w:jc w:val="both"/>
        <w:rPr>
          <w:sz w:val="20"/>
          <w:szCs w:val="20"/>
        </w:rPr>
      </w:pPr>
      <w:r w:rsidRPr="005A7286">
        <w:rPr>
          <w:sz w:val="20"/>
          <w:szCs w:val="20"/>
        </w:rPr>
        <w:t xml:space="preserve">     1.Внести изменения в постановление № 701 от 30.12.2022 года «Об утверждении плана</w:t>
      </w:r>
      <w:r w:rsidRPr="005A7286">
        <w:rPr>
          <w:bCs/>
          <w:sz w:val="20"/>
          <w:szCs w:val="20"/>
        </w:rPr>
        <w:t>-графика закупок товаров, работ, услуг на 2023 финансовый год  и на плановый период 2024-2025 годов»</w:t>
      </w:r>
      <w:r w:rsidRPr="005A7286">
        <w:rPr>
          <w:sz w:val="20"/>
          <w:szCs w:val="20"/>
        </w:rPr>
        <w:t>, изложив план-график в новой редакции.</w:t>
      </w:r>
    </w:p>
    <w:p w:rsidR="005A7286" w:rsidRPr="005A7286" w:rsidRDefault="005A7286" w:rsidP="005A7286">
      <w:pPr>
        <w:spacing w:line="276" w:lineRule="auto"/>
        <w:jc w:val="both"/>
        <w:rPr>
          <w:sz w:val="20"/>
          <w:szCs w:val="20"/>
        </w:rPr>
      </w:pPr>
      <w:r w:rsidRPr="005A7286">
        <w:rPr>
          <w:sz w:val="20"/>
          <w:szCs w:val="20"/>
        </w:rPr>
        <w:t xml:space="preserve">     2</w:t>
      </w:r>
      <w:r w:rsidRPr="005A7286">
        <w:rPr>
          <w:b/>
          <w:sz w:val="20"/>
          <w:szCs w:val="20"/>
        </w:rPr>
        <w:t xml:space="preserve">. </w:t>
      </w:r>
      <w:r w:rsidRPr="005A7286">
        <w:rPr>
          <w:sz w:val="20"/>
          <w:szCs w:val="20"/>
        </w:rPr>
        <w:t>Внести закупку в план-график «Ремонт участка автомобильной дороги - ул</w:t>
      </w:r>
      <w:proofErr w:type="gramStart"/>
      <w:r w:rsidRPr="005A7286">
        <w:rPr>
          <w:sz w:val="20"/>
          <w:szCs w:val="20"/>
        </w:rPr>
        <w:t>.Р</w:t>
      </w:r>
      <w:proofErr w:type="gramEnd"/>
      <w:r w:rsidRPr="005A7286">
        <w:rPr>
          <w:sz w:val="20"/>
          <w:szCs w:val="20"/>
        </w:rPr>
        <w:t>еволюции, р.п.Угловка – 400 м (1200 кв.м)» на сумму 546391,00 (Пятьсот сорок шесть тысяч триста девяносто один рубль 00 копеек), по КБК 93704090200271520244-сумма 351510,60 (триста пятьдесят одна тысяча пятьсот десять рублей 60 копеек) , по КБК 937040902002</w:t>
      </w:r>
      <w:r w:rsidRPr="005A7286">
        <w:rPr>
          <w:sz w:val="20"/>
          <w:szCs w:val="20"/>
          <w:lang w:val="en-US"/>
        </w:rPr>
        <w:t>S</w:t>
      </w:r>
      <w:r w:rsidRPr="005A7286">
        <w:rPr>
          <w:sz w:val="20"/>
          <w:szCs w:val="20"/>
        </w:rPr>
        <w:t>1520244-сумма 194880,40 (сто девяносто четыре тысячи восемьсот восемьдесят рублей 40 копеек) поскольку возникли обстоятельства, предвидеть которые на дату утверждения плана-графика было не возможно.</w:t>
      </w:r>
    </w:p>
    <w:p w:rsidR="005A7286" w:rsidRPr="005A7286" w:rsidRDefault="005A7286" w:rsidP="005A7286">
      <w:pPr>
        <w:spacing w:line="276" w:lineRule="auto"/>
        <w:jc w:val="both"/>
        <w:rPr>
          <w:rFonts w:ascii="Segoe UI" w:hAnsi="Segoe UI" w:cs="Segoe UI"/>
          <w:color w:val="858585"/>
          <w:sz w:val="20"/>
          <w:szCs w:val="20"/>
          <w:shd w:val="clear" w:color="auto" w:fill="FFFFFF"/>
        </w:rPr>
      </w:pPr>
      <w:r w:rsidRPr="005A7286">
        <w:rPr>
          <w:sz w:val="20"/>
          <w:szCs w:val="20"/>
        </w:rPr>
        <w:t xml:space="preserve">     3. Разместить «План</w:t>
      </w:r>
      <w:r w:rsidRPr="005A7286">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5A7286">
        <w:rPr>
          <w:sz w:val="20"/>
          <w:szCs w:val="20"/>
        </w:rPr>
        <w:t xml:space="preserve">на Официальном сайте Угловского городского поселения и на </w:t>
      </w:r>
      <w:r w:rsidRPr="005A7286">
        <w:rPr>
          <w:rStyle w:val="tooltiptext2"/>
          <w:sz w:val="20"/>
          <w:szCs w:val="20"/>
        </w:rPr>
        <w:t xml:space="preserve">Официальном сайте Российской Федерации Единой Информационной Системы в сфере закупок: </w:t>
      </w:r>
      <w:hyperlink r:id="rId8" w:history="1">
        <w:r w:rsidRPr="005A7286">
          <w:rPr>
            <w:rStyle w:val="a4"/>
            <w:sz w:val="20"/>
            <w:szCs w:val="20"/>
          </w:rPr>
          <w:t>www.zakupki.</w:t>
        </w:r>
        <w:r w:rsidRPr="005A7286">
          <w:rPr>
            <w:rStyle w:val="a4"/>
            <w:sz w:val="20"/>
            <w:szCs w:val="20"/>
            <w:lang w:val="en-US"/>
          </w:rPr>
          <w:t>gov</w:t>
        </w:r>
        <w:r w:rsidRPr="005A7286">
          <w:rPr>
            <w:rStyle w:val="a4"/>
            <w:sz w:val="20"/>
            <w:szCs w:val="20"/>
          </w:rPr>
          <w:t>.</w:t>
        </w:r>
        <w:r w:rsidRPr="005A7286">
          <w:rPr>
            <w:rStyle w:val="a4"/>
            <w:sz w:val="20"/>
            <w:szCs w:val="20"/>
            <w:lang w:val="en-US"/>
          </w:rPr>
          <w:t>ru</w:t>
        </w:r>
      </w:hyperlink>
      <w:r w:rsidRPr="005A7286">
        <w:rPr>
          <w:sz w:val="20"/>
          <w:szCs w:val="20"/>
        </w:rPr>
        <w:t>.</w:t>
      </w:r>
      <w:r w:rsidRPr="005A7286">
        <w:rPr>
          <w:rFonts w:ascii="Segoe UI" w:hAnsi="Segoe UI" w:cs="Segoe UI"/>
          <w:color w:val="858585"/>
          <w:sz w:val="20"/>
          <w:szCs w:val="20"/>
          <w:shd w:val="clear" w:color="auto" w:fill="FFFFFF"/>
        </w:rPr>
        <w:t xml:space="preserve"> </w:t>
      </w:r>
    </w:p>
    <w:p w:rsidR="005A7286" w:rsidRPr="005A7286" w:rsidRDefault="005A7286" w:rsidP="005A7286">
      <w:pPr>
        <w:spacing w:line="276" w:lineRule="auto"/>
        <w:jc w:val="both"/>
        <w:rPr>
          <w:sz w:val="20"/>
          <w:szCs w:val="20"/>
        </w:rPr>
      </w:pPr>
    </w:p>
    <w:p w:rsidR="005A7286" w:rsidRPr="005A7286" w:rsidRDefault="005A7286" w:rsidP="005A7286">
      <w:pPr>
        <w:spacing w:line="276" w:lineRule="auto"/>
        <w:jc w:val="both"/>
        <w:rPr>
          <w:sz w:val="20"/>
          <w:szCs w:val="20"/>
        </w:rPr>
      </w:pPr>
      <w:r w:rsidRPr="005A7286">
        <w:rPr>
          <w:b/>
          <w:sz w:val="20"/>
          <w:szCs w:val="20"/>
        </w:rPr>
        <w:t xml:space="preserve">Глава Угловского городского поселения     А.В. </w:t>
      </w:r>
      <w:proofErr w:type="spellStart"/>
      <w:r w:rsidRPr="005A7286">
        <w:rPr>
          <w:b/>
          <w:sz w:val="20"/>
          <w:szCs w:val="20"/>
        </w:rPr>
        <w:t>Стекольников</w:t>
      </w:r>
      <w:proofErr w:type="spellEnd"/>
    </w:p>
    <w:p w:rsidR="005A7286" w:rsidRPr="005A7286" w:rsidRDefault="005A7286" w:rsidP="005A7286">
      <w:pPr>
        <w:rPr>
          <w:sz w:val="20"/>
          <w:szCs w:val="20"/>
        </w:rPr>
      </w:pPr>
    </w:p>
    <w:p w:rsidR="005A7286" w:rsidRPr="005A7286" w:rsidRDefault="005A7286" w:rsidP="005A7286">
      <w:pPr>
        <w:rPr>
          <w:sz w:val="20"/>
          <w:szCs w:val="20"/>
        </w:rPr>
      </w:pPr>
    </w:p>
    <w:p w:rsidR="005A7286" w:rsidRPr="005A7286" w:rsidRDefault="005A7286" w:rsidP="005A7286">
      <w:pPr>
        <w:rPr>
          <w:sz w:val="20"/>
          <w:szCs w:val="20"/>
        </w:rPr>
      </w:pPr>
    </w:p>
    <w:p w:rsidR="005A7286" w:rsidRPr="005A7286" w:rsidRDefault="005A7286" w:rsidP="005A7286">
      <w:pPr>
        <w:tabs>
          <w:tab w:val="left" w:pos="8520"/>
        </w:tabs>
        <w:jc w:val="center"/>
        <w:rPr>
          <w:b/>
          <w:sz w:val="20"/>
          <w:szCs w:val="20"/>
        </w:rPr>
      </w:pPr>
      <w:r w:rsidRPr="005A7286">
        <w:rPr>
          <w:b/>
          <w:sz w:val="20"/>
          <w:szCs w:val="20"/>
        </w:rPr>
        <w:t>Российская Федерация</w:t>
      </w:r>
    </w:p>
    <w:p w:rsidR="005A7286" w:rsidRPr="005A7286" w:rsidRDefault="005A7286" w:rsidP="005A7286">
      <w:pPr>
        <w:tabs>
          <w:tab w:val="left" w:pos="8520"/>
        </w:tabs>
        <w:jc w:val="center"/>
        <w:rPr>
          <w:b/>
          <w:sz w:val="20"/>
          <w:szCs w:val="20"/>
        </w:rPr>
      </w:pPr>
      <w:r w:rsidRPr="005A7286">
        <w:rPr>
          <w:b/>
          <w:sz w:val="20"/>
          <w:szCs w:val="20"/>
        </w:rPr>
        <w:t>Администрация Угловского городского поселения</w:t>
      </w:r>
    </w:p>
    <w:p w:rsidR="005A7286" w:rsidRPr="005A7286" w:rsidRDefault="005A7286" w:rsidP="005A7286">
      <w:pPr>
        <w:tabs>
          <w:tab w:val="left" w:pos="8520"/>
        </w:tabs>
        <w:jc w:val="center"/>
        <w:rPr>
          <w:b/>
          <w:sz w:val="20"/>
          <w:szCs w:val="20"/>
        </w:rPr>
      </w:pPr>
      <w:r w:rsidRPr="005A7286">
        <w:rPr>
          <w:b/>
          <w:sz w:val="20"/>
          <w:szCs w:val="20"/>
        </w:rPr>
        <w:t>Окуловского муниципального района Новгородской области</w:t>
      </w:r>
    </w:p>
    <w:p w:rsidR="005A7286" w:rsidRPr="005A7286" w:rsidRDefault="005A7286" w:rsidP="005A7286">
      <w:pPr>
        <w:tabs>
          <w:tab w:val="left" w:pos="8520"/>
        </w:tabs>
        <w:jc w:val="center"/>
        <w:rPr>
          <w:sz w:val="20"/>
          <w:szCs w:val="20"/>
        </w:rPr>
      </w:pPr>
    </w:p>
    <w:p w:rsidR="005A7286" w:rsidRPr="005A7286" w:rsidRDefault="005A7286" w:rsidP="005A7286">
      <w:pPr>
        <w:tabs>
          <w:tab w:val="left" w:pos="8520"/>
        </w:tabs>
        <w:jc w:val="center"/>
        <w:rPr>
          <w:sz w:val="20"/>
          <w:szCs w:val="20"/>
        </w:rPr>
      </w:pPr>
      <w:proofErr w:type="gramStart"/>
      <w:r w:rsidRPr="005A7286">
        <w:rPr>
          <w:sz w:val="20"/>
          <w:szCs w:val="20"/>
        </w:rPr>
        <w:t>П</w:t>
      </w:r>
      <w:proofErr w:type="gramEnd"/>
      <w:r w:rsidRPr="005A7286">
        <w:rPr>
          <w:sz w:val="20"/>
          <w:szCs w:val="20"/>
        </w:rPr>
        <w:t xml:space="preserve"> О С Т А Н О В Л Е Н И Е</w:t>
      </w:r>
    </w:p>
    <w:p w:rsidR="005A7286" w:rsidRPr="005A7286" w:rsidRDefault="005A7286" w:rsidP="005A7286">
      <w:pPr>
        <w:tabs>
          <w:tab w:val="left" w:pos="8520"/>
        </w:tabs>
        <w:jc w:val="center"/>
        <w:rPr>
          <w:sz w:val="20"/>
          <w:szCs w:val="20"/>
        </w:rPr>
      </w:pPr>
    </w:p>
    <w:p w:rsidR="005A7286" w:rsidRPr="005A7286" w:rsidRDefault="005A7286" w:rsidP="005A7286">
      <w:pPr>
        <w:tabs>
          <w:tab w:val="left" w:pos="8520"/>
        </w:tabs>
        <w:jc w:val="center"/>
        <w:rPr>
          <w:sz w:val="20"/>
          <w:szCs w:val="20"/>
        </w:rPr>
      </w:pPr>
      <w:r w:rsidRPr="005A7286">
        <w:rPr>
          <w:sz w:val="20"/>
          <w:szCs w:val="20"/>
        </w:rPr>
        <w:t>13.03.2023  № 103</w:t>
      </w:r>
    </w:p>
    <w:p w:rsidR="005A7286" w:rsidRPr="005A7286" w:rsidRDefault="005A7286" w:rsidP="005A7286">
      <w:pPr>
        <w:tabs>
          <w:tab w:val="left" w:pos="8520"/>
        </w:tabs>
        <w:jc w:val="center"/>
        <w:rPr>
          <w:sz w:val="20"/>
          <w:szCs w:val="20"/>
        </w:rPr>
      </w:pPr>
    </w:p>
    <w:p w:rsidR="005A7286" w:rsidRPr="005A7286" w:rsidRDefault="005A7286" w:rsidP="005A7286">
      <w:pPr>
        <w:tabs>
          <w:tab w:val="left" w:pos="8520"/>
        </w:tabs>
        <w:jc w:val="center"/>
        <w:rPr>
          <w:sz w:val="20"/>
          <w:szCs w:val="20"/>
        </w:rPr>
      </w:pPr>
      <w:r w:rsidRPr="005A7286">
        <w:rPr>
          <w:sz w:val="20"/>
          <w:szCs w:val="20"/>
        </w:rPr>
        <w:t>р.п. Угловка</w:t>
      </w:r>
    </w:p>
    <w:p w:rsidR="005A7286" w:rsidRPr="005A7286" w:rsidRDefault="005A7286" w:rsidP="005A7286">
      <w:pPr>
        <w:tabs>
          <w:tab w:val="left" w:pos="8520"/>
        </w:tabs>
        <w:spacing w:line="240" w:lineRule="exact"/>
        <w:jc w:val="both"/>
        <w:rPr>
          <w:sz w:val="20"/>
          <w:szCs w:val="20"/>
        </w:rPr>
      </w:pPr>
    </w:p>
    <w:p w:rsidR="005A7286" w:rsidRPr="005A7286" w:rsidRDefault="005A7286" w:rsidP="005A7286">
      <w:pPr>
        <w:spacing w:line="276" w:lineRule="auto"/>
        <w:ind w:left="-284"/>
        <w:jc w:val="both"/>
        <w:rPr>
          <w:b/>
          <w:bCs/>
          <w:sz w:val="20"/>
          <w:szCs w:val="20"/>
        </w:rPr>
      </w:pPr>
      <w:r w:rsidRPr="005A7286">
        <w:rPr>
          <w:b/>
          <w:sz w:val="20"/>
          <w:szCs w:val="20"/>
        </w:rPr>
        <w:t>О проведении электронного аукциона на право заключения муниципального контракта на выполнение работ на «Ремонт участка автомобильной дороги - ул</w:t>
      </w:r>
      <w:proofErr w:type="gramStart"/>
      <w:r w:rsidRPr="005A7286">
        <w:rPr>
          <w:b/>
          <w:sz w:val="20"/>
          <w:szCs w:val="20"/>
        </w:rPr>
        <w:t>.Р</w:t>
      </w:r>
      <w:proofErr w:type="gramEnd"/>
      <w:r w:rsidRPr="005A7286">
        <w:rPr>
          <w:b/>
          <w:sz w:val="20"/>
          <w:szCs w:val="20"/>
        </w:rPr>
        <w:t>еволюции, р.п.Угловка – 400 м (1200 кв.м)».</w:t>
      </w:r>
    </w:p>
    <w:p w:rsidR="005A7286" w:rsidRPr="005A7286" w:rsidRDefault="005A7286" w:rsidP="005A7286">
      <w:pPr>
        <w:spacing w:line="276" w:lineRule="auto"/>
        <w:ind w:firstLine="720"/>
        <w:jc w:val="both"/>
        <w:rPr>
          <w:sz w:val="20"/>
          <w:szCs w:val="20"/>
        </w:rPr>
      </w:pPr>
      <w:r w:rsidRPr="005A7286">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5A7286" w:rsidRPr="005A7286" w:rsidRDefault="005A7286" w:rsidP="005A7286">
      <w:pPr>
        <w:shd w:val="clear" w:color="auto" w:fill="FFFFFF"/>
        <w:jc w:val="center"/>
        <w:rPr>
          <w:rFonts w:ascii="Tahoma" w:hAnsi="Tahoma" w:cs="Tahoma"/>
          <w:color w:val="000000"/>
          <w:sz w:val="20"/>
          <w:szCs w:val="20"/>
        </w:rPr>
      </w:pPr>
      <w:r w:rsidRPr="005A7286">
        <w:rPr>
          <w:rFonts w:ascii="Tahoma" w:hAnsi="Tahoma" w:cs="Tahoma"/>
          <w:color w:val="000000"/>
          <w:sz w:val="20"/>
          <w:szCs w:val="20"/>
        </w:rPr>
        <w:t> </w:t>
      </w:r>
    </w:p>
    <w:p w:rsidR="005A7286" w:rsidRPr="005A7286" w:rsidRDefault="005A7286" w:rsidP="005A7286">
      <w:pPr>
        <w:pStyle w:val="ConsPlusTitle"/>
        <w:widowControl/>
        <w:spacing w:line="276" w:lineRule="auto"/>
        <w:ind w:firstLine="709"/>
        <w:jc w:val="both"/>
      </w:pPr>
      <w:r w:rsidRPr="005A7286">
        <w:rPr>
          <w:rFonts w:ascii="Times New Roman" w:hAnsi="Times New Roman" w:cs="Times New Roman"/>
        </w:rPr>
        <w:t>ПОСТАНОВЛЯЕТ:</w:t>
      </w:r>
      <w:r w:rsidRPr="005A7286">
        <w:t xml:space="preserve">        </w:t>
      </w:r>
    </w:p>
    <w:p w:rsidR="005A7286" w:rsidRPr="005A7286" w:rsidRDefault="005A7286" w:rsidP="005A7286">
      <w:pPr>
        <w:pStyle w:val="ConsPlusTitle"/>
        <w:widowControl/>
        <w:spacing w:line="276" w:lineRule="auto"/>
        <w:ind w:firstLine="709"/>
        <w:jc w:val="both"/>
        <w:rPr>
          <w:rFonts w:ascii="Times New Roman" w:hAnsi="Times New Roman" w:cs="Times New Roman"/>
          <w:b w:val="0"/>
        </w:rPr>
      </w:pPr>
      <w:r w:rsidRPr="005A7286">
        <w:rPr>
          <w:rFonts w:ascii="Times New Roman" w:hAnsi="Times New Roman" w:cs="Times New Roman"/>
          <w:b w:val="0"/>
        </w:rPr>
        <w:t>1. Утвердить и  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«Ремонт участка автомобильной дороги - ул</w:t>
      </w:r>
      <w:proofErr w:type="gramStart"/>
      <w:r w:rsidRPr="005A7286">
        <w:rPr>
          <w:rFonts w:ascii="Times New Roman" w:hAnsi="Times New Roman" w:cs="Times New Roman"/>
          <w:b w:val="0"/>
        </w:rPr>
        <w:t>.Р</w:t>
      </w:r>
      <w:proofErr w:type="gramEnd"/>
      <w:r w:rsidRPr="005A7286">
        <w:rPr>
          <w:rFonts w:ascii="Times New Roman" w:hAnsi="Times New Roman" w:cs="Times New Roman"/>
          <w:b w:val="0"/>
        </w:rPr>
        <w:t>еволюции, р.п.Угловка – 400 м (1200 кв.м)» на сумму 546391,00 (Пятьсот сорок шесть тысяч триста девяносто один рубль 00 копеек), по КБК 93704090200271520244-сумма 351510,60 (триста пятьдесят одна тысяча пятьсот десять рублей 60 копеек)</w:t>
      </w:r>
      <w:proofErr w:type="gramStart"/>
      <w:r w:rsidRPr="005A7286">
        <w:rPr>
          <w:rFonts w:ascii="Times New Roman" w:hAnsi="Times New Roman" w:cs="Times New Roman"/>
          <w:b w:val="0"/>
        </w:rPr>
        <w:t xml:space="preserve"> ,</w:t>
      </w:r>
      <w:proofErr w:type="gramEnd"/>
      <w:r w:rsidRPr="005A7286">
        <w:rPr>
          <w:rFonts w:ascii="Times New Roman" w:hAnsi="Times New Roman" w:cs="Times New Roman"/>
          <w:b w:val="0"/>
        </w:rPr>
        <w:t xml:space="preserve"> по КБК 937040902002</w:t>
      </w:r>
      <w:r w:rsidRPr="005A7286">
        <w:rPr>
          <w:rFonts w:ascii="Times New Roman" w:hAnsi="Times New Roman" w:cs="Times New Roman"/>
          <w:b w:val="0"/>
          <w:lang w:val="en-US"/>
        </w:rPr>
        <w:t>S</w:t>
      </w:r>
      <w:r w:rsidRPr="005A7286">
        <w:rPr>
          <w:rFonts w:ascii="Times New Roman" w:hAnsi="Times New Roman" w:cs="Times New Roman"/>
          <w:b w:val="0"/>
        </w:rPr>
        <w:t>1520244-сумма 194880,40 (сто девяносто четыре тысячи восемьсот восемьдесят рублей</w:t>
      </w:r>
      <w:r w:rsidRPr="005A7286">
        <w:t xml:space="preserve"> </w:t>
      </w:r>
      <w:r w:rsidRPr="005A7286">
        <w:rPr>
          <w:rFonts w:ascii="Times New Roman" w:hAnsi="Times New Roman" w:cs="Times New Roman"/>
          <w:b w:val="0"/>
        </w:rPr>
        <w:t>40 копеек), ИКЗ</w:t>
      </w:r>
      <w:r w:rsidRPr="005A7286">
        <w:rPr>
          <w:rFonts w:ascii="Times New Roman" w:hAnsi="Times New Roman" w:cs="Times New Roman"/>
          <w:b w:val="0"/>
          <w:color w:val="5B5B5B"/>
        </w:rPr>
        <w:t xml:space="preserve"> </w:t>
      </w:r>
      <w:r w:rsidRPr="005A7286">
        <w:rPr>
          <w:rFonts w:ascii="Times New Roman" w:hAnsi="Times New Roman" w:cs="Times New Roman"/>
          <w:b w:val="0"/>
        </w:rPr>
        <w:t>закупки 2335311007750553110100100560014211244.</w:t>
      </w:r>
    </w:p>
    <w:p w:rsidR="005A7286" w:rsidRPr="005A7286" w:rsidRDefault="005A7286" w:rsidP="005A7286">
      <w:pPr>
        <w:pStyle w:val="ConsPlusTitle"/>
        <w:widowControl/>
        <w:spacing w:line="276" w:lineRule="auto"/>
        <w:ind w:firstLine="709"/>
        <w:jc w:val="both"/>
        <w:rPr>
          <w:rFonts w:ascii="Times New Roman" w:hAnsi="Times New Roman" w:cs="Times New Roman"/>
          <w:b w:val="0"/>
        </w:rPr>
      </w:pPr>
      <w:r w:rsidRPr="005A7286">
        <w:rPr>
          <w:rFonts w:ascii="Times New Roman" w:hAnsi="Times New Roman" w:cs="Times New Roman"/>
          <w:b w:val="0"/>
        </w:rPr>
        <w:t xml:space="preserve">  2. 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«Ремонт участка автомобильной дороги - ул</w:t>
      </w:r>
      <w:proofErr w:type="gramStart"/>
      <w:r w:rsidRPr="005A7286">
        <w:rPr>
          <w:rFonts w:ascii="Times New Roman" w:hAnsi="Times New Roman" w:cs="Times New Roman"/>
          <w:b w:val="0"/>
        </w:rPr>
        <w:t>.Р</w:t>
      </w:r>
      <w:proofErr w:type="gramEnd"/>
      <w:r w:rsidRPr="005A7286">
        <w:rPr>
          <w:rFonts w:ascii="Times New Roman" w:hAnsi="Times New Roman" w:cs="Times New Roman"/>
          <w:b w:val="0"/>
        </w:rPr>
        <w:t>еволюции, р.п.Угловка – 400 м (1200 кв.м)» на сумму 546391,00 (Пятьсот сорок шесть тысяч триста девяносто один рубль 00 копеек), по КБК 93704090200271520244-сумма 351510,60 (триста пятьдесят одна тысяча пятьсот десять рублей 60 копеек)</w:t>
      </w:r>
      <w:proofErr w:type="gramStart"/>
      <w:r w:rsidRPr="005A7286">
        <w:rPr>
          <w:rFonts w:ascii="Times New Roman" w:hAnsi="Times New Roman" w:cs="Times New Roman"/>
          <w:b w:val="0"/>
        </w:rPr>
        <w:t xml:space="preserve"> ,</w:t>
      </w:r>
      <w:proofErr w:type="gramEnd"/>
      <w:r w:rsidRPr="005A7286">
        <w:rPr>
          <w:rFonts w:ascii="Times New Roman" w:hAnsi="Times New Roman" w:cs="Times New Roman"/>
          <w:b w:val="0"/>
        </w:rPr>
        <w:t xml:space="preserve"> по КБК 937040902002</w:t>
      </w:r>
      <w:r w:rsidRPr="005A7286">
        <w:rPr>
          <w:rFonts w:ascii="Times New Roman" w:hAnsi="Times New Roman" w:cs="Times New Roman"/>
          <w:b w:val="0"/>
          <w:lang w:val="en-US"/>
        </w:rPr>
        <w:t>S</w:t>
      </w:r>
      <w:r w:rsidRPr="005A7286">
        <w:rPr>
          <w:rFonts w:ascii="Times New Roman" w:hAnsi="Times New Roman" w:cs="Times New Roman"/>
          <w:b w:val="0"/>
        </w:rPr>
        <w:t>1520244-сумма 194880,40 (сто девяносто четыре тысячи восемьсот восемьдесят рублей</w:t>
      </w:r>
      <w:r w:rsidRPr="005A7286">
        <w:t xml:space="preserve"> </w:t>
      </w:r>
      <w:r w:rsidRPr="005A7286">
        <w:rPr>
          <w:rFonts w:ascii="Times New Roman" w:hAnsi="Times New Roman" w:cs="Times New Roman"/>
          <w:b w:val="0"/>
        </w:rPr>
        <w:t>40 копеек), ИКЗ</w:t>
      </w:r>
      <w:r w:rsidRPr="005A7286">
        <w:rPr>
          <w:rFonts w:ascii="Times New Roman" w:hAnsi="Times New Roman" w:cs="Times New Roman"/>
          <w:b w:val="0"/>
          <w:color w:val="5B5B5B"/>
        </w:rPr>
        <w:t xml:space="preserve"> </w:t>
      </w:r>
      <w:r w:rsidRPr="005A7286">
        <w:rPr>
          <w:rFonts w:ascii="Times New Roman" w:hAnsi="Times New Roman" w:cs="Times New Roman"/>
          <w:b w:val="0"/>
        </w:rPr>
        <w:t xml:space="preserve">закупки </w:t>
      </w:r>
    </w:p>
    <w:p w:rsidR="005A7286" w:rsidRPr="005A7286" w:rsidRDefault="005A7286" w:rsidP="005A7286">
      <w:pPr>
        <w:pStyle w:val="ConsPlusTitle"/>
        <w:widowControl/>
        <w:spacing w:line="276" w:lineRule="auto"/>
        <w:ind w:firstLine="709"/>
        <w:jc w:val="both"/>
        <w:rPr>
          <w:rFonts w:ascii="Times New Roman" w:hAnsi="Times New Roman" w:cs="Times New Roman"/>
          <w:b w:val="0"/>
        </w:rPr>
      </w:pPr>
    </w:p>
    <w:p w:rsidR="005A7286" w:rsidRPr="005A7286" w:rsidRDefault="005A7286" w:rsidP="005A7286">
      <w:pPr>
        <w:pStyle w:val="ConsPlusTitle"/>
        <w:widowControl/>
        <w:spacing w:line="276" w:lineRule="auto"/>
        <w:ind w:firstLine="709"/>
        <w:jc w:val="both"/>
        <w:rPr>
          <w:rFonts w:ascii="Times New Roman" w:hAnsi="Times New Roman" w:cs="Times New Roman"/>
          <w:b w:val="0"/>
        </w:rPr>
      </w:pPr>
    </w:p>
    <w:p w:rsidR="005A7286" w:rsidRPr="005A7286" w:rsidRDefault="005A7286" w:rsidP="005A7286">
      <w:pPr>
        <w:pStyle w:val="ConsPlusTitle"/>
        <w:widowControl/>
        <w:spacing w:line="276" w:lineRule="auto"/>
        <w:ind w:firstLine="709"/>
        <w:jc w:val="both"/>
        <w:rPr>
          <w:rFonts w:ascii="Times New Roman" w:hAnsi="Times New Roman" w:cs="Times New Roman"/>
          <w:b w:val="0"/>
        </w:rPr>
      </w:pPr>
      <w:r w:rsidRPr="005A7286">
        <w:rPr>
          <w:rFonts w:ascii="Times New Roman" w:hAnsi="Times New Roman" w:cs="Times New Roman"/>
          <w:b w:val="0"/>
        </w:rPr>
        <w:t>2335311007750553110100100560014211244 в единой информационной системе в сфере закупок на информационно-телекоммуникационной сети «Интернет».</w:t>
      </w:r>
    </w:p>
    <w:p w:rsidR="005A7286" w:rsidRPr="005A7286" w:rsidRDefault="005A7286" w:rsidP="005A7286">
      <w:pPr>
        <w:pStyle w:val="ConsPlusTitle"/>
        <w:widowControl/>
        <w:spacing w:line="276" w:lineRule="auto"/>
        <w:ind w:firstLine="709"/>
        <w:jc w:val="both"/>
        <w:rPr>
          <w:rFonts w:ascii="Times New Roman" w:hAnsi="Times New Roman" w:cs="Times New Roman"/>
          <w:b w:val="0"/>
        </w:rPr>
      </w:pPr>
    </w:p>
    <w:p w:rsidR="005A7286" w:rsidRPr="005A7286" w:rsidRDefault="005A7286" w:rsidP="005A7286">
      <w:pPr>
        <w:spacing w:line="276" w:lineRule="auto"/>
        <w:jc w:val="both"/>
        <w:rPr>
          <w:b/>
          <w:sz w:val="20"/>
          <w:szCs w:val="20"/>
        </w:rPr>
      </w:pPr>
      <w:r w:rsidRPr="005A7286">
        <w:rPr>
          <w:b/>
          <w:sz w:val="20"/>
          <w:szCs w:val="20"/>
        </w:rPr>
        <w:t xml:space="preserve">Глава Угловского городского поселения   </w:t>
      </w:r>
      <w:proofErr w:type="spellStart"/>
      <w:r w:rsidRPr="005A7286">
        <w:rPr>
          <w:b/>
          <w:sz w:val="20"/>
          <w:szCs w:val="20"/>
        </w:rPr>
        <w:t>Стекольников</w:t>
      </w:r>
      <w:proofErr w:type="spellEnd"/>
      <w:r w:rsidRPr="005A7286">
        <w:rPr>
          <w:b/>
          <w:sz w:val="20"/>
          <w:szCs w:val="20"/>
        </w:rPr>
        <w:t xml:space="preserve"> А.В.  </w:t>
      </w:r>
    </w:p>
    <w:p w:rsidR="005A7286" w:rsidRPr="005A7286" w:rsidRDefault="005A7286" w:rsidP="005A7286">
      <w:pPr>
        <w:rPr>
          <w:sz w:val="20"/>
          <w:szCs w:val="20"/>
        </w:rPr>
      </w:pPr>
    </w:p>
    <w:p w:rsidR="005A7286" w:rsidRPr="005A7286" w:rsidRDefault="005A7286" w:rsidP="005A7286">
      <w:pPr>
        <w:rPr>
          <w:sz w:val="20"/>
          <w:szCs w:val="20"/>
        </w:rPr>
      </w:pPr>
    </w:p>
    <w:p w:rsidR="005A7286" w:rsidRPr="005A7286" w:rsidRDefault="005A7286" w:rsidP="005A7286">
      <w:pPr>
        <w:rPr>
          <w:sz w:val="20"/>
          <w:szCs w:val="20"/>
        </w:rPr>
      </w:pPr>
    </w:p>
    <w:p w:rsidR="005A7286" w:rsidRPr="005A7286" w:rsidRDefault="005A7286" w:rsidP="005A7286">
      <w:pPr>
        <w:tabs>
          <w:tab w:val="left" w:pos="8520"/>
        </w:tabs>
        <w:jc w:val="center"/>
        <w:rPr>
          <w:b/>
          <w:sz w:val="20"/>
          <w:szCs w:val="20"/>
        </w:rPr>
      </w:pPr>
      <w:r w:rsidRPr="005A7286">
        <w:rPr>
          <w:b/>
          <w:sz w:val="20"/>
          <w:szCs w:val="20"/>
        </w:rPr>
        <w:t>Российская Федерация</w:t>
      </w:r>
    </w:p>
    <w:p w:rsidR="005A7286" w:rsidRPr="005A7286" w:rsidRDefault="005A7286" w:rsidP="005A7286">
      <w:pPr>
        <w:tabs>
          <w:tab w:val="left" w:pos="8520"/>
        </w:tabs>
        <w:jc w:val="center"/>
        <w:rPr>
          <w:b/>
          <w:sz w:val="20"/>
          <w:szCs w:val="20"/>
        </w:rPr>
      </w:pPr>
      <w:r w:rsidRPr="005A7286">
        <w:rPr>
          <w:b/>
          <w:sz w:val="20"/>
          <w:szCs w:val="20"/>
        </w:rPr>
        <w:t>Администрация Угловского городского поселения</w:t>
      </w:r>
    </w:p>
    <w:p w:rsidR="005A7286" w:rsidRPr="005A7286" w:rsidRDefault="005A7286" w:rsidP="005A7286">
      <w:pPr>
        <w:tabs>
          <w:tab w:val="left" w:pos="8520"/>
        </w:tabs>
        <w:jc w:val="center"/>
        <w:rPr>
          <w:b/>
          <w:sz w:val="20"/>
          <w:szCs w:val="20"/>
        </w:rPr>
      </w:pPr>
      <w:r w:rsidRPr="005A7286">
        <w:rPr>
          <w:b/>
          <w:sz w:val="20"/>
          <w:szCs w:val="20"/>
        </w:rPr>
        <w:t>Окуловского муниципального района Новгородской области</w:t>
      </w:r>
    </w:p>
    <w:p w:rsidR="005A7286" w:rsidRPr="005A7286" w:rsidRDefault="005A7286" w:rsidP="005A7286">
      <w:pPr>
        <w:tabs>
          <w:tab w:val="left" w:pos="8520"/>
        </w:tabs>
        <w:jc w:val="center"/>
        <w:rPr>
          <w:sz w:val="20"/>
          <w:szCs w:val="20"/>
        </w:rPr>
      </w:pPr>
    </w:p>
    <w:p w:rsidR="005A7286" w:rsidRPr="005A7286" w:rsidRDefault="005A7286" w:rsidP="005A7286">
      <w:pPr>
        <w:tabs>
          <w:tab w:val="left" w:pos="8520"/>
        </w:tabs>
        <w:jc w:val="center"/>
        <w:rPr>
          <w:sz w:val="20"/>
          <w:szCs w:val="20"/>
        </w:rPr>
      </w:pPr>
      <w:proofErr w:type="gramStart"/>
      <w:r w:rsidRPr="005A7286">
        <w:rPr>
          <w:sz w:val="20"/>
          <w:szCs w:val="20"/>
        </w:rPr>
        <w:t>П</w:t>
      </w:r>
      <w:proofErr w:type="gramEnd"/>
      <w:r w:rsidRPr="005A7286">
        <w:rPr>
          <w:sz w:val="20"/>
          <w:szCs w:val="20"/>
        </w:rPr>
        <w:t xml:space="preserve"> О С Т А Н О В Л Е Н И Е</w:t>
      </w:r>
    </w:p>
    <w:p w:rsidR="005A7286" w:rsidRPr="005A7286" w:rsidRDefault="005A7286" w:rsidP="005A7286">
      <w:pPr>
        <w:tabs>
          <w:tab w:val="left" w:pos="8520"/>
        </w:tabs>
        <w:jc w:val="center"/>
        <w:rPr>
          <w:sz w:val="20"/>
          <w:szCs w:val="20"/>
        </w:rPr>
      </w:pPr>
    </w:p>
    <w:p w:rsidR="005A7286" w:rsidRPr="005A7286" w:rsidRDefault="005A7286" w:rsidP="005A7286">
      <w:pPr>
        <w:tabs>
          <w:tab w:val="left" w:pos="8520"/>
        </w:tabs>
        <w:jc w:val="center"/>
        <w:rPr>
          <w:sz w:val="20"/>
          <w:szCs w:val="20"/>
        </w:rPr>
      </w:pPr>
      <w:r w:rsidRPr="005A7286">
        <w:rPr>
          <w:sz w:val="20"/>
          <w:szCs w:val="20"/>
        </w:rPr>
        <w:t>14.03.2023  № 104</w:t>
      </w:r>
    </w:p>
    <w:p w:rsidR="005A7286" w:rsidRPr="005A7286" w:rsidRDefault="005A7286" w:rsidP="005A7286">
      <w:pPr>
        <w:tabs>
          <w:tab w:val="left" w:pos="8520"/>
        </w:tabs>
        <w:jc w:val="center"/>
        <w:rPr>
          <w:sz w:val="20"/>
          <w:szCs w:val="20"/>
        </w:rPr>
      </w:pPr>
    </w:p>
    <w:p w:rsidR="005A7286" w:rsidRPr="005A7286" w:rsidRDefault="005A7286" w:rsidP="005A7286">
      <w:pPr>
        <w:tabs>
          <w:tab w:val="left" w:pos="8520"/>
        </w:tabs>
        <w:jc w:val="center"/>
        <w:rPr>
          <w:sz w:val="20"/>
          <w:szCs w:val="20"/>
        </w:rPr>
      </w:pPr>
      <w:r w:rsidRPr="005A7286">
        <w:rPr>
          <w:sz w:val="20"/>
          <w:szCs w:val="20"/>
        </w:rPr>
        <w:t>р.п. Угловка</w:t>
      </w:r>
    </w:p>
    <w:p w:rsidR="005A7286" w:rsidRPr="005A7286" w:rsidRDefault="005A7286" w:rsidP="005A7286">
      <w:pPr>
        <w:tabs>
          <w:tab w:val="left" w:pos="8520"/>
        </w:tabs>
        <w:jc w:val="both"/>
        <w:rPr>
          <w:b/>
          <w:sz w:val="20"/>
          <w:szCs w:val="20"/>
        </w:rPr>
      </w:pPr>
      <w:r w:rsidRPr="005A7286">
        <w:rPr>
          <w:b/>
          <w:sz w:val="20"/>
          <w:szCs w:val="20"/>
        </w:rPr>
        <w:t xml:space="preserve">                О проведении электронного аукциона на право заключения муниципального контракта «Работы по обслуживанию уличного освещения на территории Угловского городского поселения»</w:t>
      </w:r>
    </w:p>
    <w:p w:rsidR="005A7286" w:rsidRPr="005A7286" w:rsidRDefault="005A7286" w:rsidP="005A7286">
      <w:pPr>
        <w:tabs>
          <w:tab w:val="left" w:pos="8520"/>
        </w:tabs>
        <w:jc w:val="both"/>
        <w:rPr>
          <w:sz w:val="20"/>
          <w:szCs w:val="20"/>
        </w:rPr>
      </w:pPr>
      <w:r w:rsidRPr="005A7286">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5A7286" w:rsidRPr="005A7286" w:rsidRDefault="005A7286" w:rsidP="005A7286">
      <w:pPr>
        <w:pStyle w:val="ConsPlusTitle"/>
        <w:widowControl/>
        <w:spacing w:line="276" w:lineRule="auto"/>
        <w:ind w:firstLine="709"/>
        <w:jc w:val="both"/>
        <w:rPr>
          <w:rFonts w:ascii="Times New Roman" w:hAnsi="Times New Roman" w:cs="Times New Roman"/>
        </w:rPr>
      </w:pPr>
      <w:r w:rsidRPr="005A7286">
        <w:rPr>
          <w:rFonts w:ascii="Times New Roman" w:hAnsi="Times New Roman" w:cs="Times New Roman"/>
        </w:rPr>
        <w:t>ПОСТАНОВЛЯЕТ:</w:t>
      </w:r>
    </w:p>
    <w:p w:rsidR="005A7286" w:rsidRPr="005A7286" w:rsidRDefault="005A7286" w:rsidP="005A7286">
      <w:pPr>
        <w:spacing w:line="276" w:lineRule="auto"/>
        <w:jc w:val="both"/>
        <w:rPr>
          <w:sz w:val="20"/>
          <w:szCs w:val="20"/>
        </w:rPr>
      </w:pPr>
      <w:r w:rsidRPr="005A7286">
        <w:rPr>
          <w:sz w:val="20"/>
          <w:szCs w:val="20"/>
        </w:rPr>
        <w:lastRenderedPageBreak/>
        <w:t xml:space="preserve">         1. </w:t>
      </w:r>
      <w:proofErr w:type="gramStart"/>
      <w:r w:rsidRPr="005A7286">
        <w:rPr>
          <w:sz w:val="20"/>
          <w:szCs w:val="20"/>
        </w:rPr>
        <w:t>Утвердить и</w:t>
      </w:r>
      <w:r w:rsidRPr="005A7286">
        <w:rPr>
          <w:b/>
          <w:sz w:val="20"/>
          <w:szCs w:val="20"/>
        </w:rPr>
        <w:t xml:space="preserve">  </w:t>
      </w:r>
      <w:r w:rsidRPr="005A7286">
        <w:rPr>
          <w:sz w:val="20"/>
          <w:szCs w:val="20"/>
        </w:rPr>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«Работы по обслуживанию уличного освещения на территории Угловского городского поселения» на сумму 300000,00 (Триста тысяч рублей 00</w:t>
      </w:r>
      <w:proofErr w:type="gramEnd"/>
      <w:r w:rsidRPr="005A7286">
        <w:rPr>
          <w:sz w:val="20"/>
          <w:szCs w:val="20"/>
        </w:rPr>
        <w:t xml:space="preserve"> копеек), ИКЗ</w:t>
      </w:r>
      <w:r w:rsidRPr="005A7286">
        <w:rPr>
          <w:color w:val="5B5B5B"/>
          <w:sz w:val="20"/>
          <w:szCs w:val="20"/>
        </w:rPr>
        <w:t xml:space="preserve"> </w:t>
      </w:r>
      <w:r w:rsidRPr="005A7286">
        <w:rPr>
          <w:sz w:val="20"/>
          <w:szCs w:val="20"/>
        </w:rPr>
        <w:t>закупки 223531100750553110100100550004321244.</w:t>
      </w:r>
    </w:p>
    <w:p w:rsidR="005A7286" w:rsidRPr="005A7286" w:rsidRDefault="005A7286" w:rsidP="005A7286">
      <w:pPr>
        <w:spacing w:line="276" w:lineRule="auto"/>
        <w:jc w:val="both"/>
        <w:rPr>
          <w:rFonts w:eastAsia="Calibri"/>
          <w:sz w:val="20"/>
          <w:szCs w:val="20"/>
        </w:rPr>
      </w:pPr>
      <w:r w:rsidRPr="005A7286">
        <w:rPr>
          <w:sz w:val="20"/>
          <w:szCs w:val="20"/>
        </w:rPr>
        <w:t xml:space="preserve">          2. </w:t>
      </w:r>
      <w:proofErr w:type="gramStart"/>
      <w:r w:rsidRPr="005A7286">
        <w:rPr>
          <w:sz w:val="20"/>
          <w:szCs w:val="20"/>
        </w:rPr>
        <w:t>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с предоставлением преимуществ субъектам малого предпринимательства, социально ориентированным некоммерческим организациям, на «Работы по обслуживанию уличного освещения на территории Угловского городского поселения» на сумму 300000,00 (Триста тысяч рублей 00 копеек), ИКЗ</w:t>
      </w:r>
      <w:r w:rsidRPr="005A7286">
        <w:rPr>
          <w:color w:val="5B5B5B"/>
          <w:sz w:val="20"/>
          <w:szCs w:val="20"/>
        </w:rPr>
        <w:t xml:space="preserve"> </w:t>
      </w:r>
      <w:r w:rsidRPr="005A7286">
        <w:rPr>
          <w:sz w:val="20"/>
          <w:szCs w:val="20"/>
        </w:rPr>
        <w:t>закупки 213531100750553110100100550004321244</w:t>
      </w:r>
      <w:proofErr w:type="gramEnd"/>
      <w:r w:rsidRPr="005A7286">
        <w:rPr>
          <w:sz w:val="20"/>
          <w:szCs w:val="20"/>
        </w:rPr>
        <w:t>, в единой информационной системе в сфере закупок на информационно-телекоммуникационной сети «Интернет».</w:t>
      </w:r>
    </w:p>
    <w:p w:rsidR="005A7286" w:rsidRPr="005A7286" w:rsidRDefault="005A7286" w:rsidP="005A7286">
      <w:pPr>
        <w:spacing w:line="276" w:lineRule="auto"/>
        <w:jc w:val="both"/>
        <w:rPr>
          <w:b/>
          <w:sz w:val="20"/>
          <w:szCs w:val="20"/>
        </w:rPr>
      </w:pPr>
      <w:r w:rsidRPr="005A7286">
        <w:rPr>
          <w:b/>
          <w:sz w:val="20"/>
          <w:szCs w:val="20"/>
        </w:rPr>
        <w:t xml:space="preserve">Глава Угловского городского поселения  </w:t>
      </w:r>
      <w:proofErr w:type="spellStart"/>
      <w:r w:rsidRPr="005A7286">
        <w:rPr>
          <w:b/>
          <w:sz w:val="20"/>
          <w:szCs w:val="20"/>
        </w:rPr>
        <w:t>Стекольников</w:t>
      </w:r>
      <w:proofErr w:type="spellEnd"/>
      <w:r w:rsidRPr="005A7286">
        <w:rPr>
          <w:b/>
          <w:sz w:val="20"/>
          <w:szCs w:val="20"/>
        </w:rPr>
        <w:t xml:space="preserve"> А.В.  </w:t>
      </w:r>
    </w:p>
    <w:p w:rsidR="005A7286" w:rsidRPr="005A7286" w:rsidRDefault="005A7286" w:rsidP="005A7286">
      <w:pPr>
        <w:rPr>
          <w:sz w:val="20"/>
          <w:szCs w:val="20"/>
        </w:rPr>
      </w:pPr>
    </w:p>
    <w:p w:rsidR="005A7286" w:rsidRPr="005A7286" w:rsidRDefault="005A7286" w:rsidP="005A7286">
      <w:pPr>
        <w:rPr>
          <w:sz w:val="20"/>
          <w:szCs w:val="20"/>
        </w:rPr>
      </w:pPr>
    </w:p>
    <w:p w:rsidR="005A7286" w:rsidRPr="005A7286" w:rsidRDefault="005A7286" w:rsidP="005A7286">
      <w:pPr>
        <w:shd w:val="clear" w:color="auto" w:fill="FFFFFF"/>
        <w:spacing w:after="460" w:line="551" w:lineRule="atLeast"/>
        <w:textAlignment w:val="baseline"/>
        <w:outlineLvl w:val="0"/>
        <w:rPr>
          <w:b/>
          <w:color w:val="3B4256"/>
          <w:spacing w:val="-6"/>
          <w:kern w:val="36"/>
          <w:sz w:val="20"/>
          <w:szCs w:val="20"/>
        </w:rPr>
      </w:pPr>
      <w:r w:rsidRPr="005A7286">
        <w:rPr>
          <w:b/>
          <w:color w:val="3B4256"/>
          <w:spacing w:val="-6"/>
          <w:kern w:val="36"/>
          <w:sz w:val="20"/>
          <w:szCs w:val="20"/>
        </w:rPr>
        <w:t>Правила безопасности в отопительном сезоне</w:t>
      </w:r>
    </w:p>
    <w:p w:rsidR="005A7286" w:rsidRPr="005A7286" w:rsidRDefault="005A7286" w:rsidP="005A7286">
      <w:pPr>
        <w:shd w:val="clear" w:color="auto" w:fill="FFFFFF"/>
        <w:spacing w:line="398" w:lineRule="atLeast"/>
        <w:textAlignment w:val="baseline"/>
        <w:rPr>
          <w:b/>
          <w:color w:val="3B4256"/>
          <w:sz w:val="20"/>
          <w:szCs w:val="20"/>
        </w:rPr>
      </w:pPr>
      <w:r w:rsidRPr="005A7286">
        <w:rPr>
          <w:b/>
          <w:noProof/>
          <w:color w:val="276CC3"/>
          <w:sz w:val="20"/>
          <w:szCs w:val="20"/>
          <w:bdr w:val="none" w:sz="0" w:space="0" w:color="auto" w:frame="1"/>
          <w:shd w:val="clear" w:color="auto" w:fill="F4F7FB"/>
        </w:rPr>
        <w:drawing>
          <wp:inline distT="0" distB="0" distL="0" distR="0">
            <wp:extent cx="4095115" cy="3151505"/>
            <wp:effectExtent l="19050" t="0" r="635" b="0"/>
            <wp:docPr id="1" name="Рисунок 1" descr="Правила безопасности в отопительном сезоне">
              <a:hlinkClick xmlns:a="http://schemas.openxmlformats.org/drawingml/2006/main" r:id="rId9" tooltip="&quot;Правила безопасности в отопительном сезон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безопасности в отопительном сезоне">
                      <a:hlinkClick r:id="rId9" tooltip="&quot;Правила безопасности в отопительном сезоне&quot;"/>
                    </pic:cNvPr>
                    <pic:cNvPicPr>
                      <a:picLocks noChangeAspect="1" noChangeArrowheads="1"/>
                    </pic:cNvPicPr>
                  </pic:nvPicPr>
                  <pic:blipFill>
                    <a:blip r:embed="rId10" cstate="print"/>
                    <a:srcRect/>
                    <a:stretch>
                      <a:fillRect/>
                    </a:stretch>
                  </pic:blipFill>
                  <pic:spPr bwMode="auto">
                    <a:xfrm>
                      <a:off x="0" y="0"/>
                      <a:ext cx="4095115" cy="3151505"/>
                    </a:xfrm>
                    <a:prstGeom prst="rect">
                      <a:avLst/>
                    </a:prstGeom>
                    <a:noFill/>
                    <a:ln w="9525">
                      <a:noFill/>
                      <a:miter lim="800000"/>
                      <a:headEnd/>
                      <a:tailEnd/>
                    </a:ln>
                  </pic:spPr>
                </pic:pic>
              </a:graphicData>
            </a:graphic>
          </wp:inline>
        </w:drawing>
      </w:r>
    </w:p>
    <w:p w:rsidR="005A7286" w:rsidRPr="005A7286" w:rsidRDefault="005A7286" w:rsidP="005A7286">
      <w:pPr>
        <w:shd w:val="clear" w:color="auto" w:fill="FFFFFF"/>
        <w:spacing w:after="306" w:line="398" w:lineRule="atLeast"/>
        <w:textAlignment w:val="baseline"/>
        <w:rPr>
          <w:b/>
          <w:color w:val="3B4256"/>
          <w:sz w:val="20"/>
          <w:szCs w:val="20"/>
        </w:rPr>
      </w:pPr>
      <w:r w:rsidRPr="005A7286">
        <w:rPr>
          <w:b/>
          <w:color w:val="3B4256"/>
          <w:sz w:val="20"/>
          <w:szCs w:val="20"/>
        </w:rPr>
        <w:t>Основная причина пожаров, связанных с нарушением правил устройства и эксплуатации электрооборудования</w:t>
      </w:r>
      <w:proofErr w:type="gramStart"/>
      <w:r w:rsidRPr="005A7286">
        <w:rPr>
          <w:b/>
          <w:color w:val="3B4256"/>
          <w:sz w:val="20"/>
          <w:szCs w:val="20"/>
        </w:rPr>
        <w:t xml:space="preserve"> ,</w:t>
      </w:r>
      <w:proofErr w:type="gramEnd"/>
      <w:r>
        <w:rPr>
          <w:b/>
          <w:color w:val="3B4256"/>
          <w:sz w:val="20"/>
          <w:szCs w:val="20"/>
        </w:rPr>
        <w:t xml:space="preserve"> </w:t>
      </w:r>
      <w:r w:rsidRPr="005A7286">
        <w:rPr>
          <w:b/>
          <w:color w:val="3B4256"/>
          <w:sz w:val="20"/>
          <w:szCs w:val="20"/>
        </w:rPr>
        <w:t xml:space="preserve"> это короткое замыкание.</w:t>
      </w:r>
    </w:p>
    <w:p w:rsidR="005A7286" w:rsidRPr="005A7286" w:rsidRDefault="005A7286" w:rsidP="005A7286">
      <w:pPr>
        <w:shd w:val="clear" w:color="auto" w:fill="FFFFFF"/>
        <w:spacing w:after="306" w:line="398" w:lineRule="atLeast"/>
        <w:textAlignment w:val="baseline"/>
        <w:rPr>
          <w:b/>
          <w:color w:val="3B4256"/>
          <w:sz w:val="20"/>
          <w:szCs w:val="20"/>
        </w:rPr>
      </w:pPr>
      <w:r w:rsidRPr="005A7286">
        <w:rPr>
          <w:b/>
          <w:color w:val="3B4256"/>
          <w:sz w:val="20"/>
          <w:szCs w:val="20"/>
        </w:rPr>
        <w:t>Оно возникает из-за нарушения изоляции в электропроводах и кабелях, вызываемое перенапряжением, износом изоляции и механическими повреждениями. Опасность короткого замыкания заключается в увеличении силы тока на сотни тысяч ампер, из-за чего происходит выделение большого количества тепла в проводниках за очень короткий промежуток времени, что в свою очередь, приводит к резкому повышению температуры и воспламенению изоляции.</w:t>
      </w:r>
    </w:p>
    <w:p w:rsidR="005A7286" w:rsidRPr="005A7286" w:rsidRDefault="005A7286" w:rsidP="005A7286">
      <w:pPr>
        <w:shd w:val="clear" w:color="auto" w:fill="FFFFFF"/>
        <w:spacing w:after="306" w:line="398" w:lineRule="atLeast"/>
        <w:textAlignment w:val="baseline"/>
        <w:rPr>
          <w:b/>
          <w:color w:val="3B4256"/>
          <w:sz w:val="20"/>
          <w:szCs w:val="20"/>
        </w:rPr>
      </w:pPr>
      <w:r w:rsidRPr="005A7286">
        <w:rPr>
          <w:b/>
          <w:color w:val="3B4256"/>
          <w:sz w:val="20"/>
          <w:szCs w:val="20"/>
        </w:rPr>
        <w:t>Чтобы избежать неприятных последствий короткого замыкания, необходимо помнить несколько простых правил:</w:t>
      </w:r>
    </w:p>
    <w:p w:rsidR="005A7286" w:rsidRPr="005A7286" w:rsidRDefault="005A7286" w:rsidP="005A7286">
      <w:pPr>
        <w:shd w:val="clear" w:color="auto" w:fill="FFFFFF"/>
        <w:spacing w:after="306" w:line="398" w:lineRule="atLeast"/>
        <w:textAlignment w:val="baseline"/>
        <w:rPr>
          <w:b/>
          <w:color w:val="3B4256"/>
          <w:sz w:val="20"/>
          <w:szCs w:val="20"/>
        </w:rPr>
      </w:pPr>
      <w:r w:rsidRPr="005A7286">
        <w:rPr>
          <w:b/>
          <w:color w:val="3B4256"/>
          <w:sz w:val="20"/>
          <w:szCs w:val="20"/>
        </w:rPr>
        <w:lastRenderedPageBreak/>
        <w:t>- Категорически запрещается соединять провода в виде скрутки, так как плотность контактов проводников такого соединения быстро ослабевает и уменьшается площадь их взаимодействия, из-за этого возможно возникновение электрической дуги и искрения, а в последствие и короткого замыкания.</w:t>
      </w:r>
    </w:p>
    <w:p w:rsidR="005A7286" w:rsidRPr="005A7286" w:rsidRDefault="005A7286" w:rsidP="005A7286">
      <w:pPr>
        <w:shd w:val="clear" w:color="auto" w:fill="FFFFFF"/>
        <w:spacing w:after="306" w:line="398" w:lineRule="atLeast"/>
        <w:textAlignment w:val="baseline"/>
        <w:rPr>
          <w:b/>
          <w:color w:val="3B4256"/>
          <w:sz w:val="20"/>
          <w:szCs w:val="20"/>
        </w:rPr>
      </w:pPr>
      <w:r w:rsidRPr="005A7286">
        <w:rPr>
          <w:b/>
          <w:color w:val="3B4256"/>
          <w:sz w:val="20"/>
          <w:szCs w:val="20"/>
        </w:rPr>
        <w:t xml:space="preserve">- При проведении скрытой электропроводки, например, за подвесными потолками, в зависимости от степени горючести используемого материала, необходимо использовать </w:t>
      </w:r>
      <w:proofErr w:type="gramStart"/>
      <w:r w:rsidRPr="005A7286">
        <w:rPr>
          <w:b/>
          <w:color w:val="3B4256"/>
          <w:sz w:val="20"/>
          <w:szCs w:val="20"/>
        </w:rPr>
        <w:t>кабель</w:t>
      </w:r>
      <w:proofErr w:type="gramEnd"/>
      <w:r w:rsidRPr="005A7286">
        <w:rPr>
          <w:b/>
          <w:color w:val="3B4256"/>
          <w:sz w:val="20"/>
          <w:szCs w:val="20"/>
        </w:rPr>
        <w:t xml:space="preserve"> не распространяющий горение, или помещать его в стальные трубы с определенной толщиной стенки, которая не прожжется в результате возникновения короткого замыкания.</w:t>
      </w:r>
    </w:p>
    <w:p w:rsidR="005A7286" w:rsidRPr="005A7286" w:rsidRDefault="005A7286" w:rsidP="005A7286">
      <w:pPr>
        <w:shd w:val="clear" w:color="auto" w:fill="FFFFFF"/>
        <w:spacing w:after="306" w:line="398" w:lineRule="atLeast"/>
        <w:textAlignment w:val="baseline"/>
        <w:rPr>
          <w:b/>
          <w:color w:val="3B4256"/>
          <w:sz w:val="20"/>
          <w:szCs w:val="20"/>
        </w:rPr>
      </w:pPr>
      <w:r w:rsidRPr="005A7286">
        <w:rPr>
          <w:b/>
          <w:color w:val="3B4256"/>
          <w:sz w:val="20"/>
          <w:szCs w:val="20"/>
        </w:rPr>
        <w:t xml:space="preserve">- Необходимо использовать </w:t>
      </w:r>
      <w:proofErr w:type="spellStart"/>
      <w:r w:rsidRPr="005A7286">
        <w:rPr>
          <w:b/>
          <w:color w:val="3B4256"/>
          <w:sz w:val="20"/>
          <w:szCs w:val="20"/>
        </w:rPr>
        <w:t>электропредохранитель</w:t>
      </w:r>
      <w:proofErr w:type="spellEnd"/>
      <w:r w:rsidRPr="005A7286">
        <w:rPr>
          <w:b/>
          <w:color w:val="3B4256"/>
          <w:sz w:val="20"/>
          <w:szCs w:val="20"/>
        </w:rPr>
        <w:t>, с соответствующей для вашего потребления мощностью. Если предохранитель часто отключается, то возможно где-то есть неполадки в соединениях проводов или вы потребляете большее количество электроэнергии, чем рассчитан ваш предохранитель. В этом случае надо вызвать специалиста, чтобы избежать печальных последствий замыкания сети.</w:t>
      </w:r>
    </w:p>
    <w:p w:rsidR="005A7286" w:rsidRPr="005A7286" w:rsidRDefault="005A7286" w:rsidP="005A7286">
      <w:pPr>
        <w:shd w:val="clear" w:color="auto" w:fill="FFFFFF"/>
        <w:spacing w:line="398" w:lineRule="atLeast"/>
        <w:textAlignment w:val="baseline"/>
        <w:rPr>
          <w:b/>
          <w:color w:val="3B4256"/>
          <w:sz w:val="20"/>
          <w:szCs w:val="20"/>
        </w:rPr>
      </w:pPr>
      <w:r w:rsidRPr="005A7286">
        <w:rPr>
          <w:b/>
          <w:color w:val="3B4256"/>
          <w:sz w:val="20"/>
          <w:szCs w:val="20"/>
        </w:rPr>
        <w:t>Будьте внимательны и осторожны при обращении с электроприборами! Берегите себя и своих близких!</w:t>
      </w:r>
    </w:p>
    <w:p w:rsidR="005A7286" w:rsidRPr="005A7286" w:rsidRDefault="005A7286" w:rsidP="005A7286">
      <w:pPr>
        <w:rPr>
          <w:b/>
          <w:sz w:val="20"/>
          <w:szCs w:val="20"/>
        </w:rPr>
      </w:pPr>
    </w:p>
    <w:p w:rsidR="00271BC8" w:rsidRPr="00271BC8" w:rsidRDefault="00271BC8" w:rsidP="00271BC8">
      <w:pPr>
        <w:pStyle w:val="a7"/>
        <w:jc w:val="center"/>
        <w:rPr>
          <w:sz w:val="20"/>
          <w:szCs w:val="20"/>
        </w:rPr>
      </w:pPr>
      <w:r w:rsidRPr="00271BC8">
        <w:rPr>
          <w:rStyle w:val="a8"/>
          <w:sz w:val="20"/>
          <w:szCs w:val="20"/>
        </w:rPr>
        <w:t>Информационная справка о проведении заседания комиссии по соблюдению требований к служебному поведению лиц, замещающих муниципальные должности в Угловском городском поселении и урегулированию конфликта интересов</w:t>
      </w:r>
    </w:p>
    <w:p w:rsidR="00271BC8" w:rsidRPr="00271BC8" w:rsidRDefault="00271BC8" w:rsidP="00271BC8">
      <w:pPr>
        <w:ind w:firstLine="720"/>
        <w:jc w:val="both"/>
        <w:rPr>
          <w:sz w:val="20"/>
          <w:szCs w:val="20"/>
        </w:rPr>
      </w:pPr>
      <w:proofErr w:type="gramStart"/>
      <w:r w:rsidRPr="00271BC8">
        <w:rPr>
          <w:rStyle w:val="a8"/>
          <w:sz w:val="20"/>
          <w:szCs w:val="20"/>
        </w:rPr>
        <w:t>09.03.2023 года</w:t>
      </w:r>
      <w:r w:rsidRPr="00271BC8">
        <w:rPr>
          <w:sz w:val="20"/>
          <w:szCs w:val="20"/>
        </w:rPr>
        <w:t xml:space="preserve"> проведено заседание комиссии по соблюдению требований к служебному поведению </w:t>
      </w:r>
      <w:r w:rsidRPr="00271BC8">
        <w:rPr>
          <w:rStyle w:val="a8"/>
          <w:b w:val="0"/>
          <w:sz w:val="20"/>
          <w:szCs w:val="20"/>
        </w:rPr>
        <w:t>лиц,  замещающих муниципальные должности в Угловском городском поселении и урегулированию конфликта интересов</w:t>
      </w:r>
      <w:r w:rsidRPr="00271BC8">
        <w:rPr>
          <w:sz w:val="20"/>
          <w:szCs w:val="20"/>
        </w:rPr>
        <w:t xml:space="preserve"> на котором рассмотрено Уведомление </w:t>
      </w:r>
      <w:r w:rsidRPr="00271BC8">
        <w:rPr>
          <w:snapToGrid w:val="0"/>
          <w:sz w:val="20"/>
          <w:szCs w:val="20"/>
        </w:rPr>
        <w:t xml:space="preserve"> </w:t>
      </w:r>
      <w:r w:rsidRPr="00271BC8">
        <w:rPr>
          <w:sz w:val="20"/>
          <w:szCs w:val="20"/>
        </w:rPr>
        <w:t xml:space="preserve">Главы Угловского городского поселения  по факту,  что </w:t>
      </w:r>
      <w:proofErr w:type="spellStart"/>
      <w:r w:rsidRPr="00271BC8">
        <w:rPr>
          <w:sz w:val="20"/>
          <w:szCs w:val="20"/>
        </w:rPr>
        <w:t>Стекольников</w:t>
      </w:r>
      <w:proofErr w:type="spellEnd"/>
      <w:r w:rsidRPr="00271BC8">
        <w:rPr>
          <w:sz w:val="20"/>
          <w:szCs w:val="20"/>
        </w:rPr>
        <w:t xml:space="preserve"> А.В   уведомил о возникновении личной заинтересованности при исполнении им должностных обязанностей, которая может привести к конфликту интересов.</w:t>
      </w:r>
      <w:proofErr w:type="gramEnd"/>
    </w:p>
    <w:p w:rsidR="00271BC8" w:rsidRPr="00271BC8" w:rsidRDefault="00271BC8" w:rsidP="00271BC8">
      <w:pPr>
        <w:pStyle w:val="a7"/>
        <w:rPr>
          <w:sz w:val="20"/>
          <w:szCs w:val="20"/>
        </w:rPr>
      </w:pPr>
      <w:r>
        <w:rPr>
          <w:sz w:val="20"/>
          <w:szCs w:val="20"/>
        </w:rPr>
        <w:t>К</w:t>
      </w:r>
      <w:r w:rsidRPr="00271BC8">
        <w:rPr>
          <w:sz w:val="20"/>
          <w:szCs w:val="20"/>
        </w:rPr>
        <w:t xml:space="preserve">омиссией единогласно принято решение: </w:t>
      </w:r>
    </w:p>
    <w:p w:rsidR="00271BC8" w:rsidRPr="00271BC8" w:rsidRDefault="00271BC8" w:rsidP="00271BC8">
      <w:pPr>
        <w:ind w:firstLine="720"/>
        <w:jc w:val="both"/>
        <w:rPr>
          <w:sz w:val="20"/>
          <w:szCs w:val="20"/>
        </w:rPr>
      </w:pPr>
      <w:r w:rsidRPr="00271BC8">
        <w:rPr>
          <w:sz w:val="20"/>
          <w:szCs w:val="20"/>
        </w:rPr>
        <w:t xml:space="preserve">1.Признать, что при исполнении должностных обязанностей Главы Угловского городского поселения </w:t>
      </w:r>
      <w:proofErr w:type="spellStart"/>
      <w:r w:rsidRPr="00271BC8">
        <w:rPr>
          <w:sz w:val="20"/>
          <w:szCs w:val="20"/>
        </w:rPr>
        <w:t>Стекольникова</w:t>
      </w:r>
      <w:proofErr w:type="spellEnd"/>
      <w:r w:rsidRPr="00271BC8">
        <w:rPr>
          <w:sz w:val="20"/>
          <w:szCs w:val="20"/>
        </w:rPr>
        <w:t xml:space="preserve"> А.В. в принятии решения по вышеуказанному факту  личная заинтересованность может привести к конфликту интересов.</w:t>
      </w:r>
    </w:p>
    <w:p w:rsidR="00D80E03" w:rsidRDefault="00271BC8" w:rsidP="00271BC8">
      <w:pPr>
        <w:ind w:firstLine="720"/>
        <w:jc w:val="both"/>
        <w:rPr>
          <w:sz w:val="20"/>
          <w:szCs w:val="20"/>
        </w:rPr>
      </w:pPr>
      <w:r w:rsidRPr="00271BC8">
        <w:rPr>
          <w:sz w:val="20"/>
          <w:szCs w:val="20"/>
        </w:rPr>
        <w:t xml:space="preserve">2.Рекомендовать  Главе Угловского городского поселения </w:t>
      </w:r>
      <w:proofErr w:type="spellStart"/>
      <w:r w:rsidRPr="00271BC8">
        <w:rPr>
          <w:sz w:val="20"/>
          <w:szCs w:val="20"/>
        </w:rPr>
        <w:t>Стекольникову</w:t>
      </w:r>
      <w:proofErr w:type="spellEnd"/>
      <w:r w:rsidRPr="00271BC8">
        <w:rPr>
          <w:sz w:val="20"/>
          <w:szCs w:val="20"/>
        </w:rPr>
        <w:t xml:space="preserve"> А.В. принять меры по урегулированию интересов</w:t>
      </w:r>
    </w:p>
    <w:p w:rsidR="00271BC8" w:rsidRPr="00271BC8" w:rsidRDefault="00271BC8" w:rsidP="00271BC8">
      <w:pPr>
        <w:ind w:firstLine="720"/>
        <w:jc w:val="both"/>
        <w:rPr>
          <w:sz w:val="20"/>
          <w:szCs w:val="20"/>
        </w:rPr>
      </w:pPr>
      <w:r w:rsidRPr="00271BC8">
        <w:rPr>
          <w:rStyle w:val="a8"/>
          <w:sz w:val="20"/>
          <w:szCs w:val="20"/>
        </w:rPr>
        <w:t xml:space="preserve">Секретарь комиссии                               </w:t>
      </w:r>
      <w:proofErr w:type="spellStart"/>
      <w:r w:rsidRPr="00271BC8">
        <w:rPr>
          <w:rStyle w:val="a8"/>
          <w:sz w:val="20"/>
          <w:szCs w:val="20"/>
        </w:rPr>
        <w:t>Бомбин</w:t>
      </w:r>
      <w:proofErr w:type="spellEnd"/>
      <w:r w:rsidRPr="00271BC8">
        <w:rPr>
          <w:rStyle w:val="a8"/>
          <w:sz w:val="20"/>
          <w:szCs w:val="20"/>
        </w:rPr>
        <w:t xml:space="preserve"> В.В.</w:t>
      </w:r>
    </w:p>
    <w:p w:rsidR="00271BC8" w:rsidRDefault="00271BC8" w:rsidP="00271BC8">
      <w:pPr>
        <w:rPr>
          <w:sz w:val="20"/>
          <w:szCs w:val="20"/>
        </w:rPr>
      </w:pPr>
    </w:p>
    <w:p w:rsidR="00D80E03" w:rsidRDefault="00D80E03" w:rsidP="00271BC8">
      <w:pPr>
        <w:rPr>
          <w:sz w:val="20"/>
          <w:szCs w:val="20"/>
        </w:rPr>
      </w:pPr>
    </w:p>
    <w:p w:rsidR="00D80E03" w:rsidRDefault="00D80E03" w:rsidP="00271BC8">
      <w:pPr>
        <w:rPr>
          <w:sz w:val="20"/>
          <w:szCs w:val="20"/>
        </w:rPr>
      </w:pPr>
    </w:p>
    <w:tbl>
      <w:tblPr>
        <w:tblW w:w="9294" w:type="dxa"/>
        <w:tblInd w:w="108" w:type="dxa"/>
        <w:tblLook w:val="0000"/>
      </w:tblPr>
      <w:tblGrid>
        <w:gridCol w:w="4139"/>
        <w:gridCol w:w="236"/>
        <w:gridCol w:w="4919"/>
      </w:tblGrid>
      <w:tr w:rsidR="00D80E03" w:rsidRPr="00D80E03" w:rsidTr="00D1170C">
        <w:trPr>
          <w:cantSplit/>
        </w:trPr>
        <w:tc>
          <w:tcPr>
            <w:tcW w:w="4139" w:type="dxa"/>
          </w:tcPr>
          <w:p w:rsidR="00D80E03" w:rsidRPr="00D80E03" w:rsidRDefault="00D80E03" w:rsidP="00D1170C">
            <w:pPr>
              <w:pStyle w:val="a7"/>
              <w:ind w:left="567"/>
              <w:rPr>
                <w:b/>
                <w:bCs/>
                <w:color w:val="000000"/>
                <w:kern w:val="36"/>
                <w:sz w:val="20"/>
                <w:szCs w:val="20"/>
              </w:rPr>
            </w:pPr>
            <w:r w:rsidRPr="00D80E03">
              <w:rPr>
                <w:rStyle w:val="a8"/>
                <w:sz w:val="20"/>
                <w:szCs w:val="20"/>
              </w:rPr>
              <w:t>Информационное сообщение о возможном установлении публичного сервитута </w:t>
            </w:r>
            <w:r w:rsidRPr="00D80E03">
              <w:rPr>
                <w:b/>
                <w:bCs/>
                <w:color w:val="000000"/>
                <w:kern w:val="36"/>
                <w:sz w:val="20"/>
                <w:szCs w:val="20"/>
              </w:rPr>
              <w:t xml:space="preserve">с целью размещения объектов </w:t>
            </w:r>
            <w:proofErr w:type="spellStart"/>
            <w:r w:rsidRPr="00D80E03">
              <w:rPr>
                <w:b/>
                <w:bCs/>
                <w:color w:val="000000"/>
                <w:kern w:val="36"/>
                <w:sz w:val="20"/>
                <w:szCs w:val="20"/>
              </w:rPr>
              <w:t>электросетевого</w:t>
            </w:r>
            <w:proofErr w:type="spellEnd"/>
            <w:r w:rsidRPr="00D80E03">
              <w:rPr>
                <w:b/>
                <w:bCs/>
                <w:color w:val="000000"/>
                <w:kern w:val="36"/>
                <w:sz w:val="20"/>
                <w:szCs w:val="20"/>
              </w:rPr>
              <w:t xml:space="preserve"> хозяйства сроком на 49 лет</w:t>
            </w:r>
          </w:p>
        </w:tc>
        <w:tc>
          <w:tcPr>
            <w:tcW w:w="236" w:type="dxa"/>
          </w:tcPr>
          <w:p w:rsidR="00D80E03" w:rsidRPr="00D80E03" w:rsidRDefault="00D80E03" w:rsidP="00D1170C">
            <w:pPr>
              <w:rPr>
                <w:sz w:val="20"/>
                <w:szCs w:val="20"/>
              </w:rPr>
            </w:pPr>
          </w:p>
        </w:tc>
        <w:tc>
          <w:tcPr>
            <w:tcW w:w="0" w:type="auto"/>
            <w:vAlign w:val="center"/>
          </w:tcPr>
          <w:p w:rsidR="00D80E03" w:rsidRPr="00D80E03" w:rsidRDefault="00D80E03" w:rsidP="00D1170C">
            <w:pPr>
              <w:rPr>
                <w:b/>
                <w:bCs/>
                <w:sz w:val="20"/>
                <w:szCs w:val="20"/>
              </w:rPr>
            </w:pPr>
          </w:p>
        </w:tc>
      </w:tr>
    </w:tbl>
    <w:p w:rsidR="00D80E03" w:rsidRPr="00D80E03" w:rsidRDefault="00D80E03" w:rsidP="00D80E03">
      <w:pPr>
        <w:shd w:val="clear" w:color="auto" w:fill="FFFFFF"/>
        <w:jc w:val="both"/>
        <w:rPr>
          <w:sz w:val="20"/>
          <w:szCs w:val="20"/>
        </w:rPr>
      </w:pPr>
    </w:p>
    <w:p w:rsidR="00D80E03" w:rsidRPr="00D80E03" w:rsidRDefault="00D80E03" w:rsidP="00D80E03">
      <w:pPr>
        <w:shd w:val="clear" w:color="auto" w:fill="FFFFFF"/>
        <w:jc w:val="both"/>
        <w:rPr>
          <w:sz w:val="20"/>
          <w:szCs w:val="20"/>
        </w:rPr>
      </w:pPr>
      <w:r w:rsidRPr="00D80E03">
        <w:rPr>
          <w:sz w:val="20"/>
          <w:szCs w:val="20"/>
        </w:rPr>
        <w:t xml:space="preserve">         </w:t>
      </w:r>
    </w:p>
    <w:p w:rsidR="00D80E03" w:rsidRPr="00D80E03" w:rsidRDefault="00D80E03" w:rsidP="00D80E03">
      <w:pPr>
        <w:widowControl w:val="0"/>
        <w:tabs>
          <w:tab w:val="left" w:pos="0"/>
        </w:tabs>
        <w:autoSpaceDE w:val="0"/>
        <w:ind w:firstLine="567"/>
        <w:jc w:val="both"/>
        <w:rPr>
          <w:bCs/>
          <w:color w:val="000000"/>
          <w:sz w:val="20"/>
          <w:szCs w:val="20"/>
        </w:rPr>
      </w:pPr>
      <w:r w:rsidRPr="00D80E03">
        <w:rPr>
          <w:sz w:val="20"/>
          <w:szCs w:val="20"/>
        </w:rPr>
        <w:t xml:space="preserve">        </w:t>
      </w:r>
      <w:r w:rsidRPr="00D80E03">
        <w:rPr>
          <w:bCs/>
          <w:color w:val="000000"/>
          <w:sz w:val="20"/>
          <w:szCs w:val="20"/>
        </w:rPr>
        <w:t xml:space="preserve">В соответствии с п. 1 ст. 39.37, п.5 ст. 39.38, ст. ст. 39.39 – 39.42 Земельного кодекса Российской  </w:t>
      </w:r>
      <w:r w:rsidRPr="00D80E03">
        <w:rPr>
          <w:bCs/>
          <w:color w:val="000000"/>
          <w:sz w:val="20"/>
          <w:szCs w:val="20"/>
        </w:rPr>
        <w:lastRenderedPageBreak/>
        <w:t xml:space="preserve">Федерации Администрация Угловского городского поселения Окуловского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w:t>
      </w:r>
      <w:proofErr w:type="spellStart"/>
      <w:r w:rsidRPr="00D80E03">
        <w:rPr>
          <w:bCs/>
          <w:color w:val="000000"/>
          <w:sz w:val="20"/>
          <w:szCs w:val="20"/>
        </w:rPr>
        <w:t>электросетевого</w:t>
      </w:r>
      <w:proofErr w:type="spellEnd"/>
      <w:r w:rsidRPr="00D80E03">
        <w:rPr>
          <w:bCs/>
          <w:color w:val="000000"/>
          <w:sz w:val="20"/>
          <w:szCs w:val="20"/>
        </w:rPr>
        <w:t xml:space="preserve"> хозяйства.</w:t>
      </w:r>
    </w:p>
    <w:p w:rsidR="00D80E03" w:rsidRPr="00D80E03" w:rsidRDefault="00D80E03" w:rsidP="00D80E03">
      <w:pPr>
        <w:widowControl w:val="0"/>
        <w:tabs>
          <w:tab w:val="left" w:pos="0"/>
        </w:tabs>
        <w:autoSpaceDE w:val="0"/>
        <w:ind w:firstLine="567"/>
        <w:jc w:val="both"/>
        <w:rPr>
          <w:b/>
          <w:bCs/>
          <w:color w:val="000000"/>
          <w:sz w:val="20"/>
          <w:szCs w:val="20"/>
        </w:rPr>
      </w:pPr>
      <w:r w:rsidRPr="00D80E03">
        <w:rPr>
          <w:bCs/>
          <w:color w:val="000000"/>
          <w:sz w:val="20"/>
          <w:szCs w:val="20"/>
        </w:rPr>
        <w:t>Публичный сервитут устанавливается на основании ходатайства Публичного акционерного общества «</w:t>
      </w:r>
      <w:proofErr w:type="spellStart"/>
      <w:r w:rsidRPr="00D80E03">
        <w:rPr>
          <w:bCs/>
          <w:color w:val="000000"/>
          <w:sz w:val="20"/>
          <w:szCs w:val="20"/>
        </w:rPr>
        <w:t>Россети</w:t>
      </w:r>
      <w:proofErr w:type="spellEnd"/>
      <w:r w:rsidRPr="00D80E03">
        <w:rPr>
          <w:bCs/>
          <w:color w:val="000000"/>
          <w:sz w:val="20"/>
          <w:szCs w:val="20"/>
        </w:rPr>
        <w:t xml:space="preserve"> </w:t>
      </w:r>
      <w:proofErr w:type="spellStart"/>
      <w:r w:rsidRPr="00D80E03">
        <w:rPr>
          <w:bCs/>
          <w:color w:val="000000"/>
          <w:sz w:val="20"/>
          <w:szCs w:val="20"/>
        </w:rPr>
        <w:t>Северо</w:t>
      </w:r>
      <w:proofErr w:type="spellEnd"/>
      <w:r w:rsidRPr="00D80E03">
        <w:rPr>
          <w:bCs/>
          <w:color w:val="000000"/>
          <w:sz w:val="20"/>
          <w:szCs w:val="20"/>
        </w:rPr>
        <w:t xml:space="preserve"> – Запад» (ПАО «</w:t>
      </w:r>
      <w:proofErr w:type="spellStart"/>
      <w:r w:rsidRPr="00D80E03">
        <w:rPr>
          <w:bCs/>
          <w:color w:val="000000"/>
          <w:sz w:val="20"/>
          <w:szCs w:val="20"/>
        </w:rPr>
        <w:t>Россети</w:t>
      </w:r>
      <w:proofErr w:type="spellEnd"/>
      <w:r w:rsidRPr="00D80E03">
        <w:rPr>
          <w:bCs/>
          <w:color w:val="000000"/>
          <w:sz w:val="20"/>
          <w:szCs w:val="20"/>
        </w:rPr>
        <w:t xml:space="preserve"> </w:t>
      </w:r>
      <w:proofErr w:type="spellStart"/>
      <w:r w:rsidRPr="00D80E03">
        <w:rPr>
          <w:bCs/>
          <w:color w:val="000000"/>
          <w:sz w:val="20"/>
          <w:szCs w:val="20"/>
        </w:rPr>
        <w:t>Северо</w:t>
      </w:r>
      <w:proofErr w:type="spellEnd"/>
      <w:r w:rsidRPr="00D80E03">
        <w:rPr>
          <w:bCs/>
          <w:color w:val="000000"/>
          <w:sz w:val="20"/>
          <w:szCs w:val="20"/>
        </w:rPr>
        <w:t xml:space="preserve"> – Запад»), собственника объекта </w:t>
      </w:r>
      <w:proofErr w:type="spellStart"/>
      <w:r w:rsidRPr="00D80E03">
        <w:rPr>
          <w:bCs/>
          <w:color w:val="000000"/>
          <w:sz w:val="20"/>
          <w:szCs w:val="20"/>
        </w:rPr>
        <w:t>электросетевого</w:t>
      </w:r>
      <w:proofErr w:type="spellEnd"/>
      <w:r w:rsidRPr="00D80E03">
        <w:rPr>
          <w:bCs/>
          <w:color w:val="000000"/>
          <w:sz w:val="20"/>
          <w:szCs w:val="20"/>
        </w:rPr>
        <w:t xml:space="preserve"> хозяйства.</w:t>
      </w:r>
    </w:p>
    <w:p w:rsidR="00D80E03" w:rsidRPr="00D80E03" w:rsidRDefault="00D80E03" w:rsidP="00D80E03">
      <w:pPr>
        <w:widowControl w:val="0"/>
        <w:tabs>
          <w:tab w:val="left" w:pos="0"/>
        </w:tabs>
        <w:autoSpaceDE w:val="0"/>
        <w:ind w:firstLine="567"/>
        <w:jc w:val="both"/>
        <w:rPr>
          <w:b/>
          <w:bCs/>
          <w:color w:val="000000"/>
          <w:sz w:val="20"/>
          <w:szCs w:val="20"/>
        </w:rPr>
      </w:pPr>
      <w:r w:rsidRPr="00D80E03">
        <w:rPr>
          <w:bCs/>
          <w:color w:val="000000"/>
          <w:sz w:val="20"/>
          <w:szCs w:val="20"/>
        </w:rPr>
        <w:t>1. «</w:t>
      </w:r>
      <w:r w:rsidRPr="00D80E03">
        <w:rPr>
          <w:b/>
          <w:bCs/>
          <w:color w:val="000000"/>
          <w:sz w:val="20"/>
          <w:szCs w:val="20"/>
        </w:rPr>
        <w:t>ВЛ-10 кВ Л-10 ТПС Угловка</w:t>
      </w:r>
      <w:r w:rsidRPr="00D80E03">
        <w:rPr>
          <w:bCs/>
          <w:color w:val="000000"/>
          <w:sz w:val="20"/>
          <w:szCs w:val="20"/>
        </w:rPr>
        <w:t>».</w:t>
      </w:r>
    </w:p>
    <w:p w:rsidR="00D80E03" w:rsidRPr="00D80E03" w:rsidRDefault="00D80E03" w:rsidP="00D80E03">
      <w:pPr>
        <w:widowControl w:val="0"/>
        <w:tabs>
          <w:tab w:val="left" w:pos="0"/>
        </w:tabs>
        <w:autoSpaceDE w:val="0"/>
        <w:ind w:firstLine="567"/>
        <w:jc w:val="both"/>
        <w:rPr>
          <w:b/>
          <w:bCs/>
          <w:sz w:val="20"/>
          <w:szCs w:val="20"/>
        </w:rPr>
      </w:pPr>
      <w:r w:rsidRPr="00D80E03">
        <w:rPr>
          <w:bCs/>
          <w:sz w:val="20"/>
          <w:szCs w:val="20"/>
        </w:rPr>
        <w:t xml:space="preserve">Испрашиваемый срок публичного сервитута – 49 лет. </w:t>
      </w:r>
    </w:p>
    <w:p w:rsidR="00D80E03" w:rsidRPr="00D80E03" w:rsidRDefault="00D80E03" w:rsidP="00D80E03">
      <w:pPr>
        <w:widowControl w:val="0"/>
        <w:tabs>
          <w:tab w:val="left" w:pos="0"/>
        </w:tabs>
        <w:autoSpaceDE w:val="0"/>
        <w:ind w:firstLine="567"/>
        <w:jc w:val="both"/>
        <w:rPr>
          <w:b/>
          <w:bCs/>
          <w:sz w:val="20"/>
          <w:szCs w:val="20"/>
        </w:rPr>
      </w:pPr>
      <w:r w:rsidRPr="00D80E03">
        <w:rPr>
          <w:bCs/>
          <w:sz w:val="20"/>
          <w:szCs w:val="20"/>
        </w:rPr>
        <w:t xml:space="preserve">Испрашиваемая площадь публичного сервитута – </w:t>
      </w:r>
      <w:r w:rsidRPr="00D80E03">
        <w:rPr>
          <w:rStyle w:val="CharacterStyle10"/>
          <w:rFonts w:eastAsia="Calibri"/>
          <w:b/>
        </w:rPr>
        <w:t>1 357</w:t>
      </w:r>
      <w:r w:rsidRPr="00D80E03">
        <w:rPr>
          <w:bCs/>
          <w:sz w:val="20"/>
          <w:szCs w:val="20"/>
        </w:rPr>
        <w:t>кв. м.</w:t>
      </w:r>
    </w:p>
    <w:p w:rsidR="00D80E03" w:rsidRPr="00D80E03" w:rsidRDefault="00D80E03" w:rsidP="00D80E03">
      <w:pPr>
        <w:widowControl w:val="0"/>
        <w:tabs>
          <w:tab w:val="left" w:pos="0"/>
        </w:tabs>
        <w:autoSpaceDE w:val="0"/>
        <w:ind w:firstLine="567"/>
        <w:jc w:val="both"/>
        <w:rPr>
          <w:bCs/>
          <w:sz w:val="20"/>
          <w:szCs w:val="20"/>
        </w:rPr>
      </w:pPr>
      <w:r w:rsidRPr="00D80E03">
        <w:rPr>
          <w:bCs/>
          <w:sz w:val="20"/>
          <w:szCs w:val="20"/>
        </w:rPr>
        <w:t xml:space="preserve">Кадастровые номера земельных участков, в отношении которых испрашивается публичный </w:t>
      </w:r>
      <w:proofErr w:type="gramStart"/>
      <w:r w:rsidRPr="00D80E03">
        <w:rPr>
          <w:bCs/>
          <w:sz w:val="20"/>
          <w:szCs w:val="20"/>
        </w:rPr>
        <w:t>сервитут</w:t>
      </w:r>
      <w:proofErr w:type="gramEnd"/>
      <w:r w:rsidRPr="00D80E03">
        <w:rPr>
          <w:bCs/>
          <w:sz w:val="20"/>
          <w:szCs w:val="20"/>
        </w:rPr>
        <w:t xml:space="preserve"> и границы которых внесены в Единый государственный реестра недвижимости:</w:t>
      </w:r>
    </w:p>
    <w:p w:rsidR="00D80E03" w:rsidRPr="00D80E03" w:rsidRDefault="00D80E03" w:rsidP="00D80E03">
      <w:pPr>
        <w:widowControl w:val="0"/>
        <w:tabs>
          <w:tab w:val="left" w:pos="0"/>
        </w:tabs>
        <w:autoSpaceDE w:val="0"/>
        <w:jc w:val="both"/>
        <w:rPr>
          <w:b/>
          <w:sz w:val="20"/>
          <w:szCs w:val="20"/>
        </w:rPr>
      </w:pPr>
      <w:r w:rsidRPr="00D80E03">
        <w:rPr>
          <w:b/>
          <w:sz w:val="20"/>
          <w:szCs w:val="20"/>
        </w:rPr>
        <w:t>53:12:0201001:23</w:t>
      </w:r>
      <w:r w:rsidRPr="00D80E03">
        <w:rPr>
          <w:bCs/>
          <w:sz w:val="20"/>
          <w:szCs w:val="20"/>
        </w:rPr>
        <w:t xml:space="preserve">- </w:t>
      </w:r>
      <w:r w:rsidRPr="00D80E03">
        <w:rPr>
          <w:sz w:val="20"/>
          <w:szCs w:val="20"/>
        </w:rPr>
        <w:t>Новгородская область, Окуловский район</w:t>
      </w:r>
    </w:p>
    <w:p w:rsidR="00D80E03" w:rsidRPr="00D80E03" w:rsidRDefault="00D80E03" w:rsidP="00D80E03">
      <w:pPr>
        <w:widowControl w:val="0"/>
        <w:tabs>
          <w:tab w:val="left" w:pos="0"/>
        </w:tabs>
        <w:autoSpaceDE w:val="0"/>
        <w:jc w:val="both"/>
        <w:rPr>
          <w:b/>
          <w:sz w:val="20"/>
          <w:szCs w:val="20"/>
        </w:rPr>
      </w:pPr>
      <w:r w:rsidRPr="00D80E03">
        <w:rPr>
          <w:b/>
          <w:sz w:val="20"/>
          <w:szCs w:val="20"/>
        </w:rPr>
        <w:t>53:12:0201021:1</w:t>
      </w:r>
      <w:r w:rsidRPr="00D80E03">
        <w:rPr>
          <w:bCs/>
          <w:sz w:val="20"/>
          <w:szCs w:val="20"/>
        </w:rPr>
        <w:t xml:space="preserve">- </w:t>
      </w:r>
      <w:r w:rsidRPr="00D80E03">
        <w:rPr>
          <w:sz w:val="20"/>
          <w:szCs w:val="20"/>
        </w:rPr>
        <w:t>Новгородская область, Окуловский район</w:t>
      </w:r>
    </w:p>
    <w:p w:rsidR="00D80E03" w:rsidRPr="00D80E03" w:rsidRDefault="00D80E03" w:rsidP="00D80E03">
      <w:pPr>
        <w:ind w:firstLine="708"/>
        <w:jc w:val="both"/>
        <w:rPr>
          <w:bCs/>
          <w:sz w:val="20"/>
          <w:szCs w:val="20"/>
        </w:rPr>
      </w:pPr>
      <w:r w:rsidRPr="00D80E03">
        <w:rPr>
          <w:bCs/>
          <w:sz w:val="20"/>
          <w:szCs w:val="20"/>
        </w:rPr>
        <w:t>Публичный сервитут устанавливается в отношении земельных участков, расположенных в границах кадастровых кварталов:</w:t>
      </w:r>
    </w:p>
    <w:p w:rsidR="00D80E03" w:rsidRPr="00D80E03" w:rsidRDefault="00D80E03" w:rsidP="00D80E03">
      <w:pPr>
        <w:spacing w:after="60"/>
        <w:jc w:val="both"/>
        <w:rPr>
          <w:sz w:val="20"/>
          <w:szCs w:val="20"/>
        </w:rPr>
      </w:pPr>
      <w:r w:rsidRPr="00D80E03">
        <w:rPr>
          <w:sz w:val="20"/>
          <w:szCs w:val="20"/>
        </w:rPr>
        <w:t>Земли кадастрового квартала 53:12:0201001- Новгородская область, Окуловский район</w:t>
      </w:r>
    </w:p>
    <w:p w:rsidR="00D80E03" w:rsidRPr="00D80E03" w:rsidRDefault="00D80E03" w:rsidP="00D80E03">
      <w:pPr>
        <w:spacing w:after="60"/>
        <w:jc w:val="both"/>
        <w:rPr>
          <w:sz w:val="20"/>
          <w:szCs w:val="20"/>
        </w:rPr>
      </w:pPr>
      <w:r w:rsidRPr="00D80E03">
        <w:rPr>
          <w:sz w:val="20"/>
          <w:szCs w:val="20"/>
        </w:rPr>
        <w:t>Земли кадастрового квартала 53:12:0201021- Новгородская область, Окуловский район</w:t>
      </w:r>
    </w:p>
    <w:p w:rsidR="00D80E03" w:rsidRPr="00D80E03" w:rsidRDefault="00D80E03" w:rsidP="00D80E03">
      <w:pPr>
        <w:widowControl w:val="0"/>
        <w:tabs>
          <w:tab w:val="left" w:pos="0"/>
        </w:tabs>
        <w:autoSpaceDE w:val="0"/>
        <w:ind w:firstLine="709"/>
        <w:jc w:val="both"/>
        <w:rPr>
          <w:sz w:val="20"/>
          <w:szCs w:val="20"/>
        </w:rPr>
      </w:pPr>
      <w:proofErr w:type="gramStart"/>
      <w:r w:rsidRPr="00D80E03">
        <w:rPr>
          <w:bCs/>
          <w:sz w:val="20"/>
          <w:szCs w:val="20"/>
        </w:rPr>
        <w:t xml:space="preserve">Правообладатели земельных участков, в отношении которых испрашивается публичный сервитут, если </w:t>
      </w:r>
      <w:r w:rsidRPr="00D80E03">
        <w:rPr>
          <w:sz w:val="20"/>
          <w:szCs w:val="20"/>
        </w:rPr>
        <w:t xml:space="preserve">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Угловского городского поселения Окуловского муниципального района Новгородской области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D80E03">
        <w:rPr>
          <w:sz w:val="20"/>
          <w:szCs w:val="20"/>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80E03" w:rsidRPr="00D80E03" w:rsidRDefault="00D80E03" w:rsidP="00D80E03">
      <w:pPr>
        <w:ind w:firstLine="709"/>
        <w:jc w:val="both"/>
        <w:rPr>
          <w:b/>
          <w:bCs/>
          <w:sz w:val="20"/>
          <w:szCs w:val="20"/>
        </w:rPr>
      </w:pPr>
      <w:r w:rsidRPr="00D80E03">
        <w:rPr>
          <w:bCs/>
          <w:sz w:val="20"/>
          <w:szCs w:val="20"/>
        </w:rPr>
        <w:t xml:space="preserve">Заявления можно подавать следующими способами: непосредственно от заявителя в Администрацию </w:t>
      </w:r>
      <w:r w:rsidRPr="00D80E03">
        <w:rPr>
          <w:sz w:val="20"/>
          <w:szCs w:val="20"/>
        </w:rPr>
        <w:t>Угловского городского поселения Окуловского муниципального района Новгородской области</w:t>
      </w:r>
      <w:r w:rsidRPr="00D80E03">
        <w:rPr>
          <w:bCs/>
          <w:sz w:val="20"/>
          <w:szCs w:val="20"/>
        </w:rPr>
        <w:t xml:space="preserve">, по почте, в электронном виде (электронная почта: </w:t>
      </w:r>
      <w:proofErr w:type="spellStart"/>
      <w:r w:rsidRPr="00D80E03">
        <w:rPr>
          <w:bCs/>
          <w:sz w:val="20"/>
          <w:szCs w:val="20"/>
          <w:lang w:val="en-US"/>
        </w:rPr>
        <w:t>admugl</w:t>
      </w:r>
      <w:proofErr w:type="spellEnd"/>
      <w:r w:rsidRPr="00D80E03">
        <w:rPr>
          <w:bCs/>
          <w:sz w:val="20"/>
          <w:szCs w:val="20"/>
        </w:rPr>
        <w:t>@</w:t>
      </w:r>
      <w:proofErr w:type="spellStart"/>
      <w:r w:rsidRPr="00D80E03">
        <w:rPr>
          <w:bCs/>
          <w:sz w:val="20"/>
          <w:szCs w:val="20"/>
          <w:lang w:val="en-US"/>
        </w:rPr>
        <w:t>yandex</w:t>
      </w:r>
      <w:proofErr w:type="spellEnd"/>
      <w:r w:rsidRPr="00D80E03">
        <w:rPr>
          <w:bCs/>
          <w:sz w:val="20"/>
          <w:szCs w:val="20"/>
        </w:rPr>
        <w:t>.</w:t>
      </w:r>
      <w:proofErr w:type="spellStart"/>
      <w:r w:rsidRPr="00D80E03">
        <w:rPr>
          <w:bCs/>
          <w:sz w:val="20"/>
          <w:szCs w:val="20"/>
          <w:lang w:val="en-US"/>
        </w:rPr>
        <w:t>ru</w:t>
      </w:r>
      <w:proofErr w:type="spellEnd"/>
      <w:r w:rsidRPr="00D80E03">
        <w:rPr>
          <w:bCs/>
          <w:sz w:val="20"/>
          <w:szCs w:val="20"/>
        </w:rPr>
        <w:t>).</w:t>
      </w:r>
    </w:p>
    <w:p w:rsidR="00D80E03" w:rsidRPr="00D80E03" w:rsidRDefault="00D80E03" w:rsidP="00D80E03">
      <w:pPr>
        <w:ind w:firstLine="708"/>
        <w:jc w:val="both"/>
        <w:rPr>
          <w:b/>
          <w:bCs/>
          <w:sz w:val="20"/>
          <w:szCs w:val="20"/>
        </w:rPr>
      </w:pPr>
      <w:r w:rsidRPr="00D80E03">
        <w:rPr>
          <w:bCs/>
          <w:sz w:val="20"/>
          <w:szCs w:val="20"/>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r w:rsidRPr="00D80E03">
        <w:rPr>
          <w:sz w:val="20"/>
          <w:szCs w:val="20"/>
        </w:rPr>
        <w:t xml:space="preserve">Угловского городского поселения Окуловского муниципального района Новгородской области </w:t>
      </w:r>
      <w:r w:rsidRPr="00D80E03">
        <w:rPr>
          <w:bCs/>
          <w:sz w:val="20"/>
          <w:szCs w:val="20"/>
        </w:rPr>
        <w:t xml:space="preserve">с 17.03.2023 года по   31.03.2023 года по адресу: </w:t>
      </w:r>
      <w:r w:rsidRPr="00D80E03">
        <w:rPr>
          <w:sz w:val="20"/>
          <w:szCs w:val="20"/>
        </w:rPr>
        <w:t xml:space="preserve">174361 Новгородская обл., Окуловский </w:t>
      </w:r>
      <w:proofErr w:type="spellStart"/>
      <w:r w:rsidRPr="00D80E03">
        <w:rPr>
          <w:sz w:val="20"/>
          <w:szCs w:val="20"/>
        </w:rPr>
        <w:t>р-он</w:t>
      </w:r>
      <w:proofErr w:type="spellEnd"/>
      <w:r w:rsidRPr="00D80E03">
        <w:rPr>
          <w:sz w:val="20"/>
          <w:szCs w:val="20"/>
        </w:rPr>
        <w:t>, пос</w:t>
      </w:r>
      <w:proofErr w:type="gramStart"/>
      <w:r w:rsidRPr="00D80E03">
        <w:rPr>
          <w:sz w:val="20"/>
          <w:szCs w:val="20"/>
        </w:rPr>
        <w:t>.У</w:t>
      </w:r>
      <w:proofErr w:type="gramEnd"/>
      <w:r w:rsidRPr="00D80E03">
        <w:rPr>
          <w:sz w:val="20"/>
          <w:szCs w:val="20"/>
        </w:rPr>
        <w:t>гловка, ул.Центральная, д.9</w:t>
      </w:r>
      <w:r w:rsidRPr="00D80E03">
        <w:rPr>
          <w:bCs/>
          <w:sz w:val="20"/>
          <w:szCs w:val="20"/>
        </w:rPr>
        <w:t>.</w:t>
      </w:r>
    </w:p>
    <w:p w:rsidR="00D80E03" w:rsidRPr="00D80E03" w:rsidRDefault="00D80E03" w:rsidP="00D80E03">
      <w:pPr>
        <w:ind w:firstLine="708"/>
        <w:jc w:val="both"/>
        <w:rPr>
          <w:b/>
          <w:bCs/>
          <w:sz w:val="20"/>
          <w:szCs w:val="20"/>
        </w:rPr>
      </w:pPr>
      <w:r w:rsidRPr="00D80E03">
        <w:rPr>
          <w:bCs/>
          <w:sz w:val="20"/>
          <w:szCs w:val="20"/>
        </w:rPr>
        <w:t xml:space="preserve">Ознакомиться с описанием местоположения границ публичных сервитутов можно по адресу: </w:t>
      </w:r>
      <w:r w:rsidRPr="00D80E03">
        <w:rPr>
          <w:sz w:val="20"/>
          <w:szCs w:val="20"/>
        </w:rPr>
        <w:t xml:space="preserve">174361 Новгородская обл., Окуловский </w:t>
      </w:r>
      <w:proofErr w:type="spellStart"/>
      <w:r w:rsidRPr="00D80E03">
        <w:rPr>
          <w:sz w:val="20"/>
          <w:szCs w:val="20"/>
        </w:rPr>
        <w:t>р-он</w:t>
      </w:r>
      <w:proofErr w:type="spellEnd"/>
      <w:r w:rsidRPr="00D80E03">
        <w:rPr>
          <w:sz w:val="20"/>
          <w:szCs w:val="20"/>
        </w:rPr>
        <w:t>, пос</w:t>
      </w:r>
      <w:proofErr w:type="gramStart"/>
      <w:r w:rsidRPr="00D80E03">
        <w:rPr>
          <w:sz w:val="20"/>
          <w:szCs w:val="20"/>
        </w:rPr>
        <w:t>.У</w:t>
      </w:r>
      <w:proofErr w:type="gramEnd"/>
      <w:r w:rsidRPr="00D80E03">
        <w:rPr>
          <w:sz w:val="20"/>
          <w:szCs w:val="20"/>
        </w:rPr>
        <w:t>гловка, ул.Центральная, д.9</w:t>
      </w:r>
      <w:r w:rsidRPr="00D80E03">
        <w:rPr>
          <w:bCs/>
          <w:sz w:val="20"/>
          <w:szCs w:val="20"/>
        </w:rPr>
        <w:t>, в рабочие дни с 8.30 до 13.00 и с 14.00 по 17.30 час., на официальном сайте муниципального образования «</w:t>
      </w:r>
      <w:r w:rsidRPr="00D80E03">
        <w:rPr>
          <w:sz w:val="20"/>
          <w:szCs w:val="20"/>
        </w:rPr>
        <w:t>Угловского городского поселения Окуловского муниципального района Новгородской области</w:t>
      </w:r>
      <w:r w:rsidRPr="00D80E03">
        <w:rPr>
          <w:bCs/>
          <w:sz w:val="20"/>
          <w:szCs w:val="20"/>
        </w:rPr>
        <w:t xml:space="preserve">» </w:t>
      </w:r>
      <w:hyperlink r:id="rId11" w:history="1">
        <w:r w:rsidRPr="00D80E03">
          <w:rPr>
            <w:rStyle w:val="a4"/>
            <w:bCs/>
            <w:sz w:val="20"/>
            <w:szCs w:val="20"/>
          </w:rPr>
          <w:t>http://uglovkaadm.ru/publichnyy-servitut.html</w:t>
        </w:r>
      </w:hyperlink>
      <w:r w:rsidRPr="00D80E03">
        <w:rPr>
          <w:bCs/>
          <w:sz w:val="20"/>
          <w:szCs w:val="20"/>
        </w:rPr>
        <w:t xml:space="preserve"> в разделе «Объявления по земельным участкам» - в подразделе «Публичный сервитут». Плата за предоставление документации не взимается.</w:t>
      </w:r>
    </w:p>
    <w:p w:rsidR="00D80E03" w:rsidRPr="00D80E03" w:rsidRDefault="00D80E03" w:rsidP="00D80E03">
      <w:pPr>
        <w:ind w:firstLine="708"/>
        <w:jc w:val="both"/>
        <w:rPr>
          <w:b/>
          <w:bCs/>
          <w:sz w:val="20"/>
          <w:szCs w:val="20"/>
        </w:rPr>
      </w:pPr>
      <w:r w:rsidRPr="00D80E03">
        <w:rPr>
          <w:bCs/>
          <w:sz w:val="20"/>
          <w:szCs w:val="20"/>
        </w:rPr>
        <w:t>Правила землепользования и застройки муниципального образования «</w:t>
      </w:r>
      <w:r w:rsidRPr="00D80E03">
        <w:rPr>
          <w:sz w:val="20"/>
          <w:szCs w:val="20"/>
        </w:rPr>
        <w:t>Угловское городское поселение Окуловского муниципального района Новгородской области</w:t>
      </w:r>
      <w:r w:rsidRPr="00D80E03">
        <w:rPr>
          <w:bCs/>
          <w:sz w:val="20"/>
          <w:szCs w:val="20"/>
        </w:rPr>
        <w:t xml:space="preserve">» размещены в сети Интернет на официальном сайте администрации Угловского городского поселения </w:t>
      </w:r>
      <w:hyperlink r:id="rId12" w:history="1">
        <w:r w:rsidRPr="00D80E03">
          <w:rPr>
            <w:rStyle w:val="a4"/>
            <w:bCs/>
            <w:sz w:val="20"/>
            <w:szCs w:val="20"/>
          </w:rPr>
          <w:t>http://</w:t>
        </w:r>
        <w:r w:rsidRPr="00D80E03">
          <w:rPr>
            <w:sz w:val="20"/>
            <w:szCs w:val="20"/>
          </w:rPr>
          <w:t xml:space="preserve"> </w:t>
        </w:r>
        <w:r w:rsidRPr="00D80E03">
          <w:rPr>
            <w:rStyle w:val="a4"/>
            <w:bCs/>
            <w:sz w:val="20"/>
            <w:szCs w:val="20"/>
          </w:rPr>
          <w:t>https://uglovkaadm.ru/pravila-zemlepol-zovaniya-i-zastroyki.html</w:t>
        </w:r>
      </w:hyperlink>
      <w:r w:rsidRPr="00D80E03">
        <w:rPr>
          <w:bCs/>
          <w:sz w:val="20"/>
          <w:szCs w:val="20"/>
        </w:rPr>
        <w:t xml:space="preserve"> в разделе Градостроительная деятельность – в подразделе Правила землепользования и застройки.</w:t>
      </w:r>
    </w:p>
    <w:p w:rsidR="00D80E03" w:rsidRPr="00D80E03" w:rsidRDefault="00D80E03" w:rsidP="00D80E03">
      <w:pPr>
        <w:jc w:val="both"/>
        <w:rPr>
          <w:b/>
          <w:bCs/>
          <w:sz w:val="20"/>
          <w:szCs w:val="20"/>
        </w:rPr>
      </w:pPr>
      <w:r w:rsidRPr="00D80E03">
        <w:rPr>
          <w:bCs/>
          <w:sz w:val="20"/>
          <w:szCs w:val="20"/>
        </w:rPr>
        <w:t xml:space="preserve">          </w:t>
      </w:r>
      <w:proofErr w:type="gramStart"/>
      <w:r w:rsidRPr="00D80E03">
        <w:rPr>
          <w:bCs/>
          <w:sz w:val="20"/>
          <w:szCs w:val="20"/>
        </w:rPr>
        <w:t>Правила землепользования и застройки муниципального образования «</w:t>
      </w:r>
      <w:r w:rsidRPr="00D80E03">
        <w:rPr>
          <w:sz w:val="20"/>
          <w:szCs w:val="20"/>
        </w:rPr>
        <w:t>Угловского городского поселения Окуловского муниципального района Новгородской области</w:t>
      </w:r>
      <w:r w:rsidRPr="00D80E03">
        <w:rPr>
          <w:bCs/>
          <w:sz w:val="20"/>
          <w:szCs w:val="20"/>
        </w:rPr>
        <w:t>» утверждены решением Совета депутатов Угловского городского поселения от 30.12.2011 № 75 (в редакции решения Совета депутатов Угловского городского поселения от 14.12.2020 № 19 «О внесении изменений в   Правила землепользования и застройки Угловского городского поселения».</w:t>
      </w:r>
      <w:proofErr w:type="gramEnd"/>
    </w:p>
    <w:p w:rsidR="00D80E03" w:rsidRPr="00D80E03" w:rsidRDefault="00D80E03" w:rsidP="00D80E03">
      <w:pPr>
        <w:widowControl w:val="0"/>
        <w:tabs>
          <w:tab w:val="left" w:pos="0"/>
        </w:tabs>
        <w:autoSpaceDE w:val="0"/>
        <w:ind w:firstLine="567"/>
        <w:jc w:val="both"/>
        <w:rPr>
          <w:bCs/>
          <w:sz w:val="20"/>
          <w:szCs w:val="20"/>
          <w:highlight w:val="yellow"/>
        </w:rPr>
      </w:pPr>
    </w:p>
    <w:p w:rsidR="00D80E03" w:rsidRPr="00D80E03" w:rsidRDefault="00D80E03" w:rsidP="00D80E03">
      <w:pPr>
        <w:widowControl w:val="0"/>
        <w:tabs>
          <w:tab w:val="left" w:pos="0"/>
        </w:tabs>
        <w:autoSpaceDE w:val="0"/>
        <w:ind w:firstLine="709"/>
        <w:jc w:val="both"/>
        <w:rPr>
          <w:b/>
          <w:bCs/>
          <w:sz w:val="20"/>
          <w:szCs w:val="20"/>
        </w:rPr>
      </w:pPr>
      <w:r w:rsidRPr="00D80E03">
        <w:rPr>
          <w:sz w:val="20"/>
          <w:szCs w:val="20"/>
        </w:rPr>
        <w:tab/>
      </w:r>
      <w:r w:rsidRPr="00D80E03">
        <w:rPr>
          <w:bCs/>
          <w:sz w:val="20"/>
          <w:szCs w:val="20"/>
        </w:rPr>
        <w:t xml:space="preserve">Справки </w:t>
      </w:r>
      <w:proofErr w:type="gramStart"/>
      <w:r w:rsidRPr="00D80E03">
        <w:rPr>
          <w:bCs/>
          <w:sz w:val="20"/>
          <w:szCs w:val="20"/>
        </w:rPr>
        <w:t>по</w:t>
      </w:r>
      <w:proofErr w:type="gramEnd"/>
      <w:r w:rsidRPr="00D80E03">
        <w:rPr>
          <w:bCs/>
          <w:sz w:val="20"/>
          <w:szCs w:val="20"/>
        </w:rPr>
        <w:t xml:space="preserve"> тел. 8(81657) 2-62-98</w:t>
      </w:r>
    </w:p>
    <w:p w:rsidR="00D80E03" w:rsidRPr="00D80E03" w:rsidRDefault="00D80E03" w:rsidP="00D80E03">
      <w:pPr>
        <w:widowControl w:val="0"/>
        <w:tabs>
          <w:tab w:val="left" w:pos="0"/>
        </w:tabs>
        <w:autoSpaceDE w:val="0"/>
        <w:ind w:firstLine="567"/>
        <w:jc w:val="both"/>
        <w:rPr>
          <w:b/>
          <w:bCs/>
          <w:sz w:val="20"/>
          <w:szCs w:val="20"/>
        </w:rPr>
      </w:pPr>
    </w:p>
    <w:p w:rsidR="00D80E03" w:rsidRPr="00D80E03" w:rsidRDefault="00D80E03" w:rsidP="00D80E03">
      <w:pPr>
        <w:shd w:val="clear" w:color="auto" w:fill="FFFFFF"/>
        <w:jc w:val="both"/>
        <w:rPr>
          <w:sz w:val="20"/>
          <w:szCs w:val="20"/>
        </w:rPr>
      </w:pPr>
      <w:r w:rsidRPr="00D80E03">
        <w:rPr>
          <w:sz w:val="20"/>
          <w:szCs w:val="20"/>
        </w:rPr>
        <w:t>Приложение: схема границ публичного сервитута.</w:t>
      </w:r>
    </w:p>
    <w:p w:rsidR="00D80E03" w:rsidRPr="00D80E03" w:rsidRDefault="00D80E03" w:rsidP="00D80E03">
      <w:pPr>
        <w:spacing w:line="240" w:lineRule="exact"/>
        <w:jc w:val="both"/>
        <w:rPr>
          <w:b/>
          <w:sz w:val="20"/>
          <w:szCs w:val="20"/>
        </w:rPr>
      </w:pPr>
    </w:p>
    <w:p w:rsidR="00D80E03" w:rsidRPr="00D80E03" w:rsidRDefault="00D80E03" w:rsidP="00D80E03">
      <w:pPr>
        <w:spacing w:line="240" w:lineRule="exact"/>
        <w:jc w:val="both"/>
        <w:rPr>
          <w:b/>
          <w:sz w:val="20"/>
          <w:szCs w:val="20"/>
        </w:rPr>
      </w:pPr>
    </w:p>
    <w:p w:rsidR="00D80E03" w:rsidRPr="00D80E03" w:rsidRDefault="00D80E03" w:rsidP="00D80E03">
      <w:pPr>
        <w:spacing w:line="240" w:lineRule="exact"/>
        <w:jc w:val="both"/>
        <w:rPr>
          <w:b/>
          <w:sz w:val="20"/>
          <w:szCs w:val="20"/>
        </w:rPr>
      </w:pPr>
    </w:p>
    <w:p w:rsidR="00D80E03" w:rsidRDefault="00D80E03" w:rsidP="00D80E03">
      <w:pPr>
        <w:rPr>
          <w:b/>
          <w:sz w:val="20"/>
          <w:szCs w:val="20"/>
        </w:rPr>
      </w:pPr>
      <w:r w:rsidRPr="00D80E03">
        <w:rPr>
          <w:b/>
          <w:sz w:val="20"/>
          <w:szCs w:val="20"/>
        </w:rPr>
        <w:t xml:space="preserve">Глава Угловского городского поселения     А.В. </w:t>
      </w:r>
      <w:proofErr w:type="spellStart"/>
      <w:r w:rsidRPr="00D80E03">
        <w:rPr>
          <w:b/>
          <w:sz w:val="20"/>
          <w:szCs w:val="20"/>
        </w:rPr>
        <w:t>Стекольн</w:t>
      </w:r>
      <w:r>
        <w:rPr>
          <w:b/>
          <w:sz w:val="20"/>
          <w:szCs w:val="20"/>
        </w:rPr>
        <w:t>иков</w:t>
      </w:r>
      <w:proofErr w:type="spellEnd"/>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Pr="00BA23A1" w:rsidRDefault="00D80E03" w:rsidP="00D80E03">
      <w:pPr>
        <w:ind w:left="292"/>
        <w:jc w:val="center"/>
        <w:rPr>
          <w:rFonts w:cs="Calibri"/>
          <w:color w:val="000000"/>
          <w:lang w:eastAsia="en-US"/>
        </w:rPr>
      </w:pPr>
      <w:r w:rsidRPr="00BA23A1">
        <w:rPr>
          <w:color w:val="000000"/>
          <w:lang w:eastAsia="en-US"/>
        </w:rPr>
        <w:t xml:space="preserve">ОПИСАНИЕ МЕСТОПОЛОЖЕНИЯ ГРАНИЦ </w:t>
      </w:r>
    </w:p>
    <w:p w:rsidR="00D80E03" w:rsidRPr="00BB4C78" w:rsidRDefault="00D80E03" w:rsidP="00D80E03">
      <w:pPr>
        <w:keepNext/>
        <w:keepLines/>
        <w:spacing w:after="7"/>
        <w:jc w:val="center"/>
        <w:outlineLvl w:val="0"/>
        <w:rPr>
          <w:color w:val="000000"/>
          <w:u w:val="single"/>
          <w:lang w:eastAsia="en-US"/>
        </w:rPr>
      </w:pPr>
      <w:r w:rsidRPr="00BB4C78">
        <w:rPr>
          <w:color w:val="000000"/>
          <w:u w:val="single"/>
          <w:lang w:eastAsia="en-US"/>
        </w:rPr>
        <w:t xml:space="preserve">Публичный сервитут объекта </w:t>
      </w:r>
      <w:proofErr w:type="spellStart"/>
      <w:r w:rsidRPr="00BB4C78">
        <w:rPr>
          <w:color w:val="000000"/>
          <w:u w:val="single"/>
          <w:lang w:eastAsia="en-US"/>
        </w:rPr>
        <w:t>электросетевого</w:t>
      </w:r>
      <w:proofErr w:type="spellEnd"/>
      <w:r w:rsidRPr="00BB4C78">
        <w:rPr>
          <w:color w:val="000000"/>
          <w:u w:val="single"/>
          <w:lang w:eastAsia="en-US"/>
        </w:rPr>
        <w:t xml:space="preserve"> хозяйства: </w:t>
      </w:r>
      <w:r w:rsidRPr="00973B93">
        <w:rPr>
          <w:color w:val="000000"/>
          <w:u w:val="single"/>
          <w:lang w:eastAsia="en-US"/>
        </w:rPr>
        <w:t>ВЛ-10 кВ Л-10 ТПС Угловка</w:t>
      </w:r>
    </w:p>
    <w:p w:rsidR="00D80E03" w:rsidRDefault="00D80E03" w:rsidP="00D80E03">
      <w:pPr>
        <w:ind w:left="4634" w:right="436" w:hanging="3163"/>
        <w:rPr>
          <w:color w:val="000000"/>
          <w:lang w:eastAsia="en-US"/>
        </w:rPr>
      </w:pPr>
      <w:r w:rsidRPr="00BA23A1">
        <w:rPr>
          <w:color w:val="000000"/>
          <w:sz w:val="20"/>
          <w:lang w:eastAsia="en-US"/>
        </w:rPr>
        <w:t>(наименование объекта, местоположение границ которого описано (далее - объект))</w:t>
      </w:r>
      <w:r w:rsidRPr="00BA23A1">
        <w:rPr>
          <w:color w:val="000000"/>
          <w:lang w:eastAsia="en-US"/>
        </w:rPr>
        <w:t xml:space="preserve"> </w:t>
      </w:r>
    </w:p>
    <w:p w:rsidR="00D80E03" w:rsidRPr="00DD4732" w:rsidRDefault="00D80E03" w:rsidP="00D80E03">
      <w:pPr>
        <w:ind w:left="-1440" w:right="2209"/>
        <w:rPr>
          <w:color w:val="000000"/>
          <w:lang w:eastAsia="en-US"/>
        </w:rPr>
      </w:pPr>
    </w:p>
    <w:p w:rsidR="00D80E03" w:rsidRDefault="00D80E03" w:rsidP="00D80E03">
      <w:pPr>
        <w:spacing w:line="15" w:lineRule="exact"/>
      </w:pPr>
    </w:p>
    <w:tbl>
      <w:tblPr>
        <w:tblW w:w="6111" w:type="dxa"/>
        <w:tblInd w:w="93" w:type="dxa"/>
        <w:tblLook w:val="04A0"/>
      </w:tblPr>
      <w:tblGrid>
        <w:gridCol w:w="1552"/>
        <w:gridCol w:w="1379"/>
        <w:gridCol w:w="1417"/>
        <w:gridCol w:w="1802"/>
      </w:tblGrid>
      <w:tr w:rsidR="00D80E03" w:rsidRPr="00973B93" w:rsidTr="00D1170C">
        <w:trPr>
          <w:trHeight w:val="300"/>
        </w:trPr>
        <w:tc>
          <w:tcPr>
            <w:tcW w:w="611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80E03" w:rsidRPr="00973B93" w:rsidRDefault="00D80E03" w:rsidP="00D1170C">
            <w:pPr>
              <w:rPr>
                <w:color w:val="000000"/>
              </w:rPr>
            </w:pPr>
            <w:r w:rsidRPr="00973B93">
              <w:rPr>
                <w:color w:val="000000"/>
              </w:rPr>
              <w:t>Система координат МСК-53, зона 2</w:t>
            </w:r>
          </w:p>
        </w:tc>
      </w:tr>
      <w:tr w:rsidR="00D80E03" w:rsidRPr="00973B93" w:rsidTr="00D1170C">
        <w:trPr>
          <w:trHeight w:val="300"/>
        </w:trPr>
        <w:tc>
          <w:tcPr>
            <w:tcW w:w="61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E03" w:rsidRPr="00973B93" w:rsidRDefault="00D80E03" w:rsidP="00D1170C">
            <w:pPr>
              <w:rPr>
                <w:color w:val="000000"/>
              </w:rPr>
            </w:pPr>
            <w:r w:rsidRPr="00973B93">
              <w:rPr>
                <w:color w:val="000000"/>
              </w:rPr>
              <w:t>Метод определения координат характерных точек границ - аналитический</w:t>
            </w:r>
          </w:p>
        </w:tc>
      </w:tr>
      <w:tr w:rsidR="00D80E03" w:rsidRPr="00973B93" w:rsidTr="00D1170C">
        <w:trPr>
          <w:trHeight w:val="300"/>
        </w:trPr>
        <w:tc>
          <w:tcPr>
            <w:tcW w:w="6111" w:type="dxa"/>
            <w:gridSpan w:val="4"/>
            <w:vMerge/>
            <w:tcBorders>
              <w:top w:val="single" w:sz="4" w:space="0" w:color="auto"/>
              <w:left w:val="single" w:sz="4" w:space="0" w:color="auto"/>
              <w:bottom w:val="single" w:sz="4" w:space="0" w:color="auto"/>
              <w:right w:val="single" w:sz="4" w:space="0" w:color="auto"/>
            </w:tcBorders>
            <w:vAlign w:val="center"/>
            <w:hideMark/>
          </w:tcPr>
          <w:p w:rsidR="00D80E03" w:rsidRPr="00973B93" w:rsidRDefault="00D80E03" w:rsidP="00D1170C">
            <w:pPr>
              <w:rPr>
                <w:color w:val="000000"/>
              </w:rPr>
            </w:pPr>
          </w:p>
        </w:tc>
      </w:tr>
      <w:tr w:rsidR="00D80E03" w:rsidRPr="00973B93" w:rsidTr="00D1170C">
        <w:trPr>
          <w:trHeight w:val="300"/>
        </w:trPr>
        <w:tc>
          <w:tcPr>
            <w:tcW w:w="611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80E03" w:rsidRPr="00973B93" w:rsidRDefault="00D80E03" w:rsidP="00D1170C">
            <w:pPr>
              <w:rPr>
                <w:color w:val="000000"/>
              </w:rPr>
            </w:pPr>
            <w:r w:rsidRPr="00973B93">
              <w:rPr>
                <w:color w:val="000000"/>
              </w:rPr>
              <w:t xml:space="preserve">Площадь публичного сервитута </w:t>
            </w:r>
            <w:r>
              <w:rPr>
                <w:color w:val="000000"/>
              </w:rPr>
              <w:t>1 357</w:t>
            </w:r>
            <w:r w:rsidRPr="00973B93">
              <w:rPr>
                <w:color w:val="000000"/>
              </w:rPr>
              <w:t xml:space="preserve">  кв. м.</w:t>
            </w:r>
          </w:p>
        </w:tc>
      </w:tr>
      <w:tr w:rsidR="00D80E03" w:rsidRPr="00973B93" w:rsidTr="00D1170C">
        <w:trPr>
          <w:trHeight w:val="300"/>
        </w:trPr>
        <w:tc>
          <w:tcPr>
            <w:tcW w:w="1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80E03" w:rsidRPr="00973B93" w:rsidRDefault="00D80E03" w:rsidP="00D1170C">
            <w:pPr>
              <w:jc w:val="center"/>
              <w:rPr>
                <w:color w:val="000000"/>
              </w:rPr>
            </w:pPr>
            <w:r w:rsidRPr="00973B93">
              <w:rPr>
                <w:color w:val="000000"/>
              </w:rPr>
              <w:t>Обозначение характерных точек границы</w:t>
            </w:r>
          </w:p>
        </w:tc>
        <w:tc>
          <w:tcPr>
            <w:tcW w:w="2796" w:type="dxa"/>
            <w:gridSpan w:val="2"/>
            <w:tcBorders>
              <w:top w:val="single" w:sz="4" w:space="0" w:color="auto"/>
              <w:left w:val="nil"/>
              <w:bottom w:val="single" w:sz="4" w:space="0" w:color="auto"/>
              <w:right w:val="single" w:sz="4" w:space="0" w:color="auto"/>
            </w:tcBorders>
            <w:shd w:val="clear" w:color="auto" w:fill="auto"/>
            <w:noWrap/>
            <w:vAlign w:val="bottom"/>
            <w:hideMark/>
          </w:tcPr>
          <w:p w:rsidR="00D80E03" w:rsidRPr="00973B93" w:rsidRDefault="00D80E03" w:rsidP="00D1170C">
            <w:pPr>
              <w:jc w:val="center"/>
              <w:rPr>
                <w:color w:val="000000"/>
              </w:rPr>
            </w:pPr>
            <w:r w:rsidRPr="00973B93">
              <w:rPr>
                <w:color w:val="000000"/>
              </w:rPr>
              <w:t xml:space="preserve">Координаты, </w:t>
            </w:r>
            <w:proofErr w:type="gramStart"/>
            <w:r w:rsidRPr="00973B93">
              <w:rPr>
                <w:color w:val="000000"/>
              </w:rPr>
              <w:t>м</w:t>
            </w:r>
            <w:proofErr w:type="gramEnd"/>
          </w:p>
        </w:tc>
        <w:tc>
          <w:tcPr>
            <w:tcW w:w="1874" w:type="dxa"/>
            <w:vMerge w:val="restart"/>
            <w:tcBorders>
              <w:top w:val="nil"/>
              <w:left w:val="single" w:sz="4" w:space="0" w:color="auto"/>
              <w:bottom w:val="single" w:sz="4" w:space="0" w:color="auto"/>
              <w:right w:val="single" w:sz="4" w:space="0" w:color="auto"/>
            </w:tcBorders>
            <w:shd w:val="clear" w:color="000000" w:fill="FFFFFF"/>
            <w:vAlign w:val="center"/>
            <w:hideMark/>
          </w:tcPr>
          <w:p w:rsidR="00D80E03" w:rsidRPr="00973B93" w:rsidRDefault="00D80E03" w:rsidP="00D1170C">
            <w:pPr>
              <w:jc w:val="center"/>
              <w:rPr>
                <w:color w:val="000000"/>
              </w:rPr>
            </w:pPr>
            <w:r w:rsidRPr="00973B93">
              <w:rPr>
                <w:color w:val="000000"/>
              </w:rPr>
              <w:t xml:space="preserve">Средняя </w:t>
            </w:r>
            <w:proofErr w:type="spellStart"/>
            <w:r w:rsidRPr="00973B93">
              <w:rPr>
                <w:color w:val="000000"/>
              </w:rPr>
              <w:t>квадратическая</w:t>
            </w:r>
            <w:proofErr w:type="spellEnd"/>
            <w:r w:rsidRPr="00973B93">
              <w:rPr>
                <w:color w:val="000000"/>
              </w:rPr>
              <w:t xml:space="preserve"> погрешность определения координат характерных точек границ</w:t>
            </w:r>
          </w:p>
        </w:tc>
      </w:tr>
      <w:tr w:rsidR="00D80E03" w:rsidRPr="00973B93" w:rsidTr="00D1170C">
        <w:trPr>
          <w:trHeight w:val="1530"/>
        </w:trPr>
        <w:tc>
          <w:tcPr>
            <w:tcW w:w="1441" w:type="dxa"/>
            <w:vMerge/>
            <w:tcBorders>
              <w:top w:val="nil"/>
              <w:left w:val="single" w:sz="4" w:space="0" w:color="auto"/>
              <w:bottom w:val="single" w:sz="4" w:space="0" w:color="auto"/>
              <w:right w:val="single" w:sz="4" w:space="0" w:color="auto"/>
            </w:tcBorders>
            <w:vAlign w:val="center"/>
            <w:hideMark/>
          </w:tcPr>
          <w:p w:rsidR="00D80E03" w:rsidRPr="00973B93" w:rsidRDefault="00D80E03" w:rsidP="00D1170C">
            <w:pPr>
              <w:rPr>
                <w:color w:val="000000"/>
              </w:rPr>
            </w:pPr>
          </w:p>
        </w:tc>
        <w:tc>
          <w:tcPr>
            <w:tcW w:w="1379" w:type="dxa"/>
            <w:tcBorders>
              <w:top w:val="nil"/>
              <w:left w:val="nil"/>
              <w:bottom w:val="single" w:sz="4" w:space="0" w:color="auto"/>
              <w:right w:val="single" w:sz="4" w:space="0" w:color="auto"/>
            </w:tcBorders>
            <w:shd w:val="clear" w:color="000000" w:fill="FFFFFF"/>
            <w:vAlign w:val="center"/>
            <w:hideMark/>
          </w:tcPr>
          <w:p w:rsidR="00D80E03" w:rsidRPr="00973B93" w:rsidRDefault="00D80E03" w:rsidP="00D1170C">
            <w:pPr>
              <w:jc w:val="center"/>
              <w:rPr>
                <w:color w:val="000000"/>
              </w:rPr>
            </w:pPr>
            <w:r w:rsidRPr="00973B93">
              <w:rPr>
                <w:color w:val="000000"/>
              </w:rPr>
              <w:t>X, м</w:t>
            </w:r>
          </w:p>
        </w:tc>
        <w:tc>
          <w:tcPr>
            <w:tcW w:w="1417" w:type="dxa"/>
            <w:tcBorders>
              <w:top w:val="nil"/>
              <w:left w:val="nil"/>
              <w:bottom w:val="single" w:sz="4" w:space="0" w:color="auto"/>
              <w:right w:val="single" w:sz="4" w:space="0" w:color="auto"/>
            </w:tcBorders>
            <w:shd w:val="clear" w:color="000000" w:fill="FFFFFF"/>
            <w:vAlign w:val="center"/>
            <w:hideMark/>
          </w:tcPr>
          <w:p w:rsidR="00D80E03" w:rsidRPr="00973B93" w:rsidRDefault="00D80E03" w:rsidP="00D1170C">
            <w:pPr>
              <w:jc w:val="center"/>
              <w:rPr>
                <w:color w:val="000000"/>
              </w:rPr>
            </w:pPr>
            <w:r w:rsidRPr="00973B93">
              <w:rPr>
                <w:color w:val="000000"/>
              </w:rPr>
              <w:t>Y, м</w:t>
            </w:r>
          </w:p>
        </w:tc>
        <w:tc>
          <w:tcPr>
            <w:tcW w:w="1874" w:type="dxa"/>
            <w:vMerge/>
            <w:tcBorders>
              <w:top w:val="nil"/>
              <w:left w:val="single" w:sz="4" w:space="0" w:color="auto"/>
              <w:bottom w:val="single" w:sz="4" w:space="0" w:color="auto"/>
              <w:right w:val="single" w:sz="4" w:space="0" w:color="auto"/>
            </w:tcBorders>
            <w:vAlign w:val="center"/>
            <w:hideMark/>
          </w:tcPr>
          <w:p w:rsidR="00D80E03" w:rsidRPr="00973B93" w:rsidRDefault="00D80E03" w:rsidP="00D1170C">
            <w:pPr>
              <w:rPr>
                <w:color w:val="000000"/>
              </w:rPr>
            </w:pPr>
          </w:p>
        </w:tc>
      </w:tr>
      <w:tr w:rsidR="00D80E03" w:rsidRPr="00973B93" w:rsidTr="00D1170C">
        <w:trPr>
          <w:trHeight w:val="300"/>
        </w:trPr>
        <w:tc>
          <w:tcPr>
            <w:tcW w:w="1441" w:type="dxa"/>
            <w:tcBorders>
              <w:top w:val="nil"/>
              <w:left w:val="single" w:sz="4" w:space="0" w:color="auto"/>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9"/>
                <w:rFonts w:eastAsia="Calibri"/>
              </w:rPr>
              <w:t>1</w:t>
            </w:r>
          </w:p>
        </w:tc>
        <w:tc>
          <w:tcPr>
            <w:tcW w:w="1379"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546 227,55</w:t>
            </w:r>
          </w:p>
        </w:tc>
        <w:tc>
          <w:tcPr>
            <w:tcW w:w="1417"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2 310 177,39</w:t>
            </w:r>
          </w:p>
        </w:tc>
        <w:tc>
          <w:tcPr>
            <w:tcW w:w="1874" w:type="dxa"/>
            <w:tcBorders>
              <w:top w:val="nil"/>
              <w:left w:val="nil"/>
              <w:bottom w:val="single" w:sz="4" w:space="0" w:color="auto"/>
              <w:right w:val="single" w:sz="4" w:space="0" w:color="auto"/>
            </w:tcBorders>
            <w:shd w:val="clear" w:color="000000" w:fill="FFFFFF"/>
          </w:tcPr>
          <w:p w:rsidR="00D80E03" w:rsidRPr="00973B93" w:rsidRDefault="00D80E03" w:rsidP="00D1170C">
            <w:pPr>
              <w:jc w:val="center"/>
              <w:rPr>
                <w:color w:val="000000"/>
              </w:rPr>
            </w:pPr>
            <w:r w:rsidRPr="00973B93">
              <w:t>0,1</w:t>
            </w:r>
          </w:p>
        </w:tc>
      </w:tr>
      <w:tr w:rsidR="00D80E03" w:rsidRPr="00973B93" w:rsidTr="00D1170C">
        <w:trPr>
          <w:trHeight w:val="300"/>
        </w:trPr>
        <w:tc>
          <w:tcPr>
            <w:tcW w:w="1441" w:type="dxa"/>
            <w:tcBorders>
              <w:top w:val="nil"/>
              <w:left w:val="single" w:sz="4" w:space="0" w:color="auto"/>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9"/>
                <w:rFonts w:eastAsia="Calibri"/>
              </w:rPr>
              <w:t>2</w:t>
            </w:r>
          </w:p>
        </w:tc>
        <w:tc>
          <w:tcPr>
            <w:tcW w:w="1379"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546 239,43</w:t>
            </w:r>
          </w:p>
        </w:tc>
        <w:tc>
          <w:tcPr>
            <w:tcW w:w="1417"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2 310 115,08</w:t>
            </w:r>
          </w:p>
        </w:tc>
        <w:tc>
          <w:tcPr>
            <w:tcW w:w="1874" w:type="dxa"/>
            <w:tcBorders>
              <w:top w:val="nil"/>
              <w:left w:val="nil"/>
              <w:bottom w:val="single" w:sz="4" w:space="0" w:color="auto"/>
              <w:right w:val="single" w:sz="4" w:space="0" w:color="auto"/>
            </w:tcBorders>
            <w:shd w:val="clear" w:color="000000" w:fill="FFFFFF"/>
          </w:tcPr>
          <w:p w:rsidR="00D80E03" w:rsidRPr="00973B93" w:rsidRDefault="00D80E03" w:rsidP="00D1170C">
            <w:pPr>
              <w:jc w:val="center"/>
              <w:rPr>
                <w:color w:val="000000"/>
              </w:rPr>
            </w:pPr>
            <w:r w:rsidRPr="00973B93">
              <w:t>0,1</w:t>
            </w:r>
          </w:p>
        </w:tc>
      </w:tr>
      <w:tr w:rsidR="00D80E03" w:rsidRPr="00973B93" w:rsidTr="00D1170C">
        <w:trPr>
          <w:trHeight w:val="300"/>
        </w:trPr>
        <w:tc>
          <w:tcPr>
            <w:tcW w:w="1441" w:type="dxa"/>
            <w:tcBorders>
              <w:top w:val="nil"/>
              <w:left w:val="single" w:sz="4" w:space="0" w:color="auto"/>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9"/>
                <w:rFonts w:eastAsia="Calibri"/>
              </w:rPr>
              <w:t>3</w:t>
            </w:r>
          </w:p>
        </w:tc>
        <w:tc>
          <w:tcPr>
            <w:tcW w:w="1379"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546 256,12</w:t>
            </w:r>
          </w:p>
        </w:tc>
        <w:tc>
          <w:tcPr>
            <w:tcW w:w="1417"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2 310 124,47</w:t>
            </w:r>
          </w:p>
        </w:tc>
        <w:tc>
          <w:tcPr>
            <w:tcW w:w="1874" w:type="dxa"/>
            <w:tcBorders>
              <w:top w:val="nil"/>
              <w:left w:val="nil"/>
              <w:bottom w:val="single" w:sz="4" w:space="0" w:color="auto"/>
              <w:right w:val="single" w:sz="4" w:space="0" w:color="auto"/>
            </w:tcBorders>
            <w:shd w:val="clear" w:color="000000" w:fill="FFFFFF"/>
          </w:tcPr>
          <w:p w:rsidR="00D80E03" w:rsidRPr="00973B93" w:rsidRDefault="00D80E03" w:rsidP="00D1170C">
            <w:pPr>
              <w:jc w:val="center"/>
              <w:rPr>
                <w:color w:val="000000"/>
              </w:rPr>
            </w:pPr>
            <w:r w:rsidRPr="00973B93">
              <w:t>0,1</w:t>
            </w:r>
          </w:p>
        </w:tc>
      </w:tr>
      <w:tr w:rsidR="00D80E03" w:rsidRPr="00973B93" w:rsidTr="00D1170C">
        <w:trPr>
          <w:trHeight w:val="300"/>
        </w:trPr>
        <w:tc>
          <w:tcPr>
            <w:tcW w:w="1441" w:type="dxa"/>
            <w:tcBorders>
              <w:top w:val="nil"/>
              <w:left w:val="single" w:sz="4" w:space="0" w:color="auto"/>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9"/>
                <w:rFonts w:eastAsia="Calibri"/>
              </w:rPr>
              <w:t>4</w:t>
            </w:r>
          </w:p>
        </w:tc>
        <w:tc>
          <w:tcPr>
            <w:tcW w:w="1379"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546 258,68</w:t>
            </w:r>
          </w:p>
        </w:tc>
        <w:tc>
          <w:tcPr>
            <w:tcW w:w="1417"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2 310 126,23</w:t>
            </w:r>
          </w:p>
        </w:tc>
        <w:tc>
          <w:tcPr>
            <w:tcW w:w="1874" w:type="dxa"/>
            <w:tcBorders>
              <w:top w:val="nil"/>
              <w:left w:val="nil"/>
              <w:bottom w:val="single" w:sz="4" w:space="0" w:color="auto"/>
              <w:right w:val="single" w:sz="4" w:space="0" w:color="auto"/>
            </w:tcBorders>
            <w:shd w:val="clear" w:color="000000" w:fill="FFFFFF"/>
          </w:tcPr>
          <w:p w:rsidR="00D80E03" w:rsidRPr="00973B93" w:rsidRDefault="00D80E03" w:rsidP="00D1170C">
            <w:pPr>
              <w:jc w:val="center"/>
              <w:rPr>
                <w:color w:val="000000"/>
              </w:rPr>
            </w:pPr>
            <w:r w:rsidRPr="00973B93">
              <w:t>0,1</w:t>
            </w:r>
          </w:p>
        </w:tc>
      </w:tr>
      <w:tr w:rsidR="00D80E03" w:rsidRPr="00973B93" w:rsidTr="00D1170C">
        <w:trPr>
          <w:trHeight w:val="300"/>
        </w:trPr>
        <w:tc>
          <w:tcPr>
            <w:tcW w:w="1441" w:type="dxa"/>
            <w:tcBorders>
              <w:top w:val="nil"/>
              <w:left w:val="single" w:sz="4" w:space="0" w:color="auto"/>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9"/>
                <w:rFonts w:eastAsia="Calibri"/>
              </w:rPr>
              <w:t>5</w:t>
            </w:r>
          </w:p>
        </w:tc>
        <w:tc>
          <w:tcPr>
            <w:tcW w:w="1379"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546 246,95</w:t>
            </w:r>
          </w:p>
        </w:tc>
        <w:tc>
          <w:tcPr>
            <w:tcW w:w="1417"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2 310 187,79</w:t>
            </w:r>
          </w:p>
        </w:tc>
        <w:tc>
          <w:tcPr>
            <w:tcW w:w="1874" w:type="dxa"/>
            <w:tcBorders>
              <w:top w:val="nil"/>
              <w:left w:val="nil"/>
              <w:bottom w:val="single" w:sz="4" w:space="0" w:color="auto"/>
              <w:right w:val="single" w:sz="4" w:space="0" w:color="auto"/>
            </w:tcBorders>
            <w:shd w:val="clear" w:color="000000" w:fill="FFFFFF"/>
          </w:tcPr>
          <w:p w:rsidR="00D80E03" w:rsidRPr="00973B93" w:rsidRDefault="00D80E03" w:rsidP="00D1170C">
            <w:pPr>
              <w:jc w:val="center"/>
              <w:rPr>
                <w:color w:val="000000"/>
              </w:rPr>
            </w:pPr>
            <w:r w:rsidRPr="00973B93">
              <w:t>0,1</w:t>
            </w:r>
          </w:p>
        </w:tc>
      </w:tr>
      <w:tr w:rsidR="00D80E03" w:rsidRPr="00973B93" w:rsidTr="00D1170C">
        <w:trPr>
          <w:trHeight w:val="300"/>
        </w:trPr>
        <w:tc>
          <w:tcPr>
            <w:tcW w:w="1441" w:type="dxa"/>
            <w:tcBorders>
              <w:top w:val="nil"/>
              <w:left w:val="single" w:sz="4" w:space="0" w:color="auto"/>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9"/>
                <w:rFonts w:eastAsia="Calibri"/>
              </w:rPr>
              <w:t>6</w:t>
            </w:r>
          </w:p>
        </w:tc>
        <w:tc>
          <w:tcPr>
            <w:tcW w:w="1379"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546 247,34</w:t>
            </w:r>
          </w:p>
        </w:tc>
        <w:tc>
          <w:tcPr>
            <w:tcW w:w="1417"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2 310 191,12</w:t>
            </w:r>
          </w:p>
        </w:tc>
        <w:tc>
          <w:tcPr>
            <w:tcW w:w="1874" w:type="dxa"/>
            <w:tcBorders>
              <w:top w:val="nil"/>
              <w:left w:val="nil"/>
              <w:bottom w:val="single" w:sz="4" w:space="0" w:color="auto"/>
              <w:right w:val="single" w:sz="4" w:space="0" w:color="auto"/>
            </w:tcBorders>
            <w:shd w:val="clear" w:color="000000" w:fill="FFFFFF"/>
          </w:tcPr>
          <w:p w:rsidR="00D80E03" w:rsidRPr="00973B93" w:rsidRDefault="00D80E03" w:rsidP="00D1170C">
            <w:pPr>
              <w:jc w:val="center"/>
              <w:rPr>
                <w:color w:val="000000"/>
              </w:rPr>
            </w:pPr>
            <w:r w:rsidRPr="00973B93">
              <w:t>0,1</w:t>
            </w:r>
          </w:p>
        </w:tc>
      </w:tr>
      <w:tr w:rsidR="00D80E03" w:rsidRPr="00973B93" w:rsidTr="00D1170C">
        <w:trPr>
          <w:trHeight w:val="300"/>
        </w:trPr>
        <w:tc>
          <w:tcPr>
            <w:tcW w:w="1441" w:type="dxa"/>
            <w:tcBorders>
              <w:top w:val="nil"/>
              <w:left w:val="single" w:sz="4" w:space="0" w:color="auto"/>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9"/>
                <w:rFonts w:eastAsia="Calibri"/>
              </w:rPr>
              <w:t>1</w:t>
            </w:r>
          </w:p>
        </w:tc>
        <w:tc>
          <w:tcPr>
            <w:tcW w:w="1379"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546 227,55</w:t>
            </w:r>
          </w:p>
        </w:tc>
        <w:tc>
          <w:tcPr>
            <w:tcW w:w="1417" w:type="dxa"/>
            <w:tcBorders>
              <w:top w:val="nil"/>
              <w:left w:val="nil"/>
              <w:bottom w:val="single" w:sz="4" w:space="0" w:color="auto"/>
              <w:right w:val="single" w:sz="4" w:space="0" w:color="auto"/>
            </w:tcBorders>
            <w:shd w:val="clear" w:color="auto" w:fill="auto"/>
            <w:vAlign w:val="center"/>
          </w:tcPr>
          <w:p w:rsidR="00D80E03" w:rsidRPr="00973B93" w:rsidRDefault="00D80E03" w:rsidP="00D1170C">
            <w:pPr>
              <w:jc w:val="center"/>
              <w:rPr>
                <w:color w:val="000000"/>
              </w:rPr>
            </w:pPr>
            <w:r>
              <w:rPr>
                <w:rStyle w:val="CharacterStyle10"/>
                <w:rFonts w:eastAsia="Calibri"/>
              </w:rPr>
              <w:t>2 310 177,39</w:t>
            </w:r>
          </w:p>
        </w:tc>
        <w:tc>
          <w:tcPr>
            <w:tcW w:w="1874" w:type="dxa"/>
            <w:tcBorders>
              <w:top w:val="nil"/>
              <w:left w:val="nil"/>
              <w:bottom w:val="single" w:sz="4" w:space="0" w:color="auto"/>
              <w:right w:val="single" w:sz="4" w:space="0" w:color="auto"/>
            </w:tcBorders>
            <w:shd w:val="clear" w:color="000000" w:fill="FFFFFF"/>
          </w:tcPr>
          <w:p w:rsidR="00D80E03" w:rsidRPr="00973B93" w:rsidRDefault="00D80E03" w:rsidP="00D1170C">
            <w:pPr>
              <w:jc w:val="center"/>
              <w:rPr>
                <w:color w:val="000000"/>
              </w:rPr>
            </w:pPr>
            <w:r w:rsidRPr="00973B93">
              <w:t>0,1</w:t>
            </w:r>
          </w:p>
        </w:tc>
      </w:tr>
    </w:tbl>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b/>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r w:rsidRPr="00D80E03">
        <w:rPr>
          <w:sz w:val="20"/>
          <w:szCs w:val="20"/>
        </w:rPr>
        <w:lastRenderedPageBreak/>
        <w:drawing>
          <wp:inline distT="0" distB="0" distL="0" distR="0">
            <wp:extent cx="5940425" cy="8405515"/>
            <wp:effectExtent l="1905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8405515"/>
                    </a:xfrm>
                    <a:prstGeom prst="rect">
                      <a:avLst/>
                    </a:prstGeom>
                  </pic:spPr>
                </pic:pic>
              </a:graphicData>
            </a:graphic>
          </wp:inline>
        </w:drawing>
      </w: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Default="00D80E03" w:rsidP="00D80E03">
      <w:pPr>
        <w:rPr>
          <w:sz w:val="20"/>
          <w:szCs w:val="20"/>
        </w:rPr>
      </w:pPr>
    </w:p>
    <w:p w:rsidR="00D80E03" w:rsidRPr="00D80E03" w:rsidRDefault="00D80E03" w:rsidP="00D80E03">
      <w:pPr>
        <w:rPr>
          <w:sz w:val="20"/>
          <w:szCs w:val="20"/>
        </w:rPr>
      </w:pPr>
    </w:p>
    <w:p w:rsidR="00D80E03" w:rsidRPr="00D80E03" w:rsidRDefault="00D80E03" w:rsidP="00271BC8">
      <w:pPr>
        <w:rPr>
          <w:sz w:val="20"/>
          <w:szCs w:val="20"/>
        </w:rPr>
      </w:pPr>
    </w:p>
    <w:p w:rsidR="00D80E03" w:rsidRPr="00D80E03" w:rsidRDefault="00D80E03" w:rsidP="00271BC8">
      <w:pPr>
        <w:rPr>
          <w:sz w:val="20"/>
          <w:szCs w:val="20"/>
        </w:rPr>
      </w:pPr>
    </w:p>
    <w:p w:rsidR="00271BC8" w:rsidRPr="00D80E03" w:rsidRDefault="00271BC8" w:rsidP="00271BC8">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271BC8" w:rsidTr="00904936">
        <w:trPr>
          <w:trHeight w:val="1238"/>
        </w:trPr>
        <w:tc>
          <w:tcPr>
            <w:tcW w:w="2702" w:type="dxa"/>
            <w:tcBorders>
              <w:top w:val="triple" w:sz="4" w:space="0" w:color="auto"/>
              <w:left w:val="triple" w:sz="4" w:space="0" w:color="auto"/>
              <w:bottom w:val="triple" w:sz="4" w:space="0" w:color="auto"/>
              <w:right w:val="triple" w:sz="4" w:space="0" w:color="auto"/>
            </w:tcBorders>
            <w:hideMark/>
          </w:tcPr>
          <w:p w:rsidR="00271BC8" w:rsidRDefault="00271BC8" w:rsidP="00904936">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271BC8" w:rsidRDefault="00271BC8" w:rsidP="00904936">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271BC8" w:rsidRDefault="00271BC8" w:rsidP="00904936">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271BC8" w:rsidRDefault="00271BC8" w:rsidP="00904936">
            <w:pPr>
              <w:spacing w:line="276" w:lineRule="auto"/>
              <w:rPr>
                <w:sz w:val="20"/>
                <w:szCs w:val="20"/>
                <w:lang w:eastAsia="en-US"/>
              </w:rPr>
            </w:pPr>
          </w:p>
          <w:p w:rsidR="00271BC8" w:rsidRDefault="00271BC8" w:rsidP="00904936">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271BC8" w:rsidRDefault="00271BC8" w:rsidP="00904936">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271BC8" w:rsidRDefault="00C956BF" w:rsidP="00904936">
            <w:pPr>
              <w:pStyle w:val="ConsPlusNonformat"/>
              <w:spacing w:line="276" w:lineRule="auto"/>
              <w:jc w:val="center"/>
              <w:rPr>
                <w:rFonts w:ascii="Times New Roman" w:hAnsi="Times New Roman" w:cs="Times New Roman"/>
                <w:lang w:eastAsia="en-US"/>
              </w:rPr>
            </w:pPr>
            <w:hyperlink r:id="rId14" w:history="1">
              <w:r w:rsidR="00271BC8">
                <w:rPr>
                  <w:rStyle w:val="a4"/>
                  <w:lang w:eastAsia="en-US"/>
                </w:rPr>
                <w:t>www.uglovkaadm.ru</w:t>
              </w:r>
            </w:hyperlink>
          </w:p>
          <w:p w:rsidR="00271BC8" w:rsidRDefault="00271BC8" w:rsidP="00904936">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271BC8" w:rsidRDefault="00271BC8" w:rsidP="00904936">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271BC8" w:rsidRDefault="00271BC8" w:rsidP="00904936">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271BC8" w:rsidRDefault="00271BC8" w:rsidP="00904936">
            <w:pPr>
              <w:spacing w:line="276" w:lineRule="auto"/>
              <w:rPr>
                <w:sz w:val="20"/>
                <w:szCs w:val="20"/>
                <w:lang w:eastAsia="en-US"/>
              </w:rPr>
            </w:pPr>
          </w:p>
          <w:p w:rsidR="00271BC8" w:rsidRDefault="00271BC8" w:rsidP="00904936">
            <w:pPr>
              <w:keepNext/>
              <w:keepLines/>
              <w:spacing w:line="276" w:lineRule="auto"/>
              <w:jc w:val="both"/>
              <w:rPr>
                <w:sz w:val="20"/>
                <w:szCs w:val="20"/>
                <w:lang w:eastAsia="en-US"/>
              </w:rPr>
            </w:pPr>
            <w:r>
              <w:rPr>
                <w:sz w:val="20"/>
                <w:szCs w:val="20"/>
                <w:lang w:eastAsia="en-US"/>
              </w:rPr>
              <w:t>Тираж: 4 экземпляра</w:t>
            </w:r>
          </w:p>
          <w:p w:rsidR="00271BC8" w:rsidRDefault="00271BC8" w:rsidP="00904936">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271BC8" w:rsidRDefault="00271BC8" w:rsidP="00904936">
            <w:pPr>
              <w:spacing w:line="276" w:lineRule="auto"/>
              <w:jc w:val="center"/>
              <w:rPr>
                <w:sz w:val="20"/>
                <w:szCs w:val="20"/>
                <w:lang w:eastAsia="en-US"/>
              </w:rPr>
            </w:pPr>
          </w:p>
          <w:p w:rsidR="00271BC8" w:rsidRDefault="00271BC8" w:rsidP="00904936">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271BC8" w:rsidRDefault="00271BC8" w:rsidP="00904936">
            <w:pPr>
              <w:spacing w:line="276" w:lineRule="auto"/>
              <w:rPr>
                <w:sz w:val="20"/>
                <w:szCs w:val="20"/>
                <w:lang w:eastAsia="en-US"/>
              </w:rPr>
            </w:pPr>
          </w:p>
          <w:p w:rsidR="00271BC8" w:rsidRDefault="00271BC8" w:rsidP="00904936">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271BC8" w:rsidRDefault="00271BC8" w:rsidP="00904936">
            <w:pPr>
              <w:spacing w:line="276" w:lineRule="auto"/>
              <w:jc w:val="both"/>
              <w:rPr>
                <w:sz w:val="20"/>
                <w:szCs w:val="20"/>
                <w:lang w:eastAsia="en-US"/>
              </w:rPr>
            </w:pPr>
          </w:p>
          <w:p w:rsidR="00271BC8" w:rsidRDefault="00271BC8" w:rsidP="00904936">
            <w:pPr>
              <w:spacing w:line="276" w:lineRule="auto"/>
              <w:rPr>
                <w:sz w:val="20"/>
                <w:szCs w:val="20"/>
                <w:lang w:eastAsia="en-US"/>
              </w:rPr>
            </w:pPr>
          </w:p>
          <w:p w:rsidR="00271BC8" w:rsidRDefault="00271BC8" w:rsidP="00904936">
            <w:pPr>
              <w:spacing w:line="276" w:lineRule="auto"/>
              <w:rPr>
                <w:sz w:val="20"/>
                <w:szCs w:val="20"/>
                <w:lang w:eastAsia="en-US"/>
              </w:rPr>
            </w:pPr>
          </w:p>
        </w:tc>
      </w:tr>
    </w:tbl>
    <w:p w:rsidR="00EE1815" w:rsidRPr="00271BC8" w:rsidRDefault="00EE1815">
      <w:pPr>
        <w:rPr>
          <w:sz w:val="20"/>
          <w:szCs w:val="20"/>
        </w:rPr>
      </w:pPr>
    </w:p>
    <w:sectPr w:rsidR="00EE1815" w:rsidRPr="00271BC8" w:rsidSect="00EE18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71006"/>
    <w:multiLevelType w:val="hybridMultilevel"/>
    <w:tmpl w:val="5BB6C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35BCA"/>
    <w:rsid w:val="00271BC8"/>
    <w:rsid w:val="002B0E26"/>
    <w:rsid w:val="00405824"/>
    <w:rsid w:val="00535BCA"/>
    <w:rsid w:val="005A7286"/>
    <w:rsid w:val="00C956BF"/>
    <w:rsid w:val="00D17D8D"/>
    <w:rsid w:val="00D80E03"/>
    <w:rsid w:val="00EE1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BCA"/>
    <w:pPr>
      <w:spacing w:after="160" w:line="259" w:lineRule="auto"/>
      <w:ind w:left="720"/>
      <w:contextualSpacing/>
    </w:pPr>
    <w:rPr>
      <w:rFonts w:ascii="Calibri" w:eastAsia="Calibri" w:hAnsi="Calibri" w:cs="SimSun"/>
      <w:sz w:val="22"/>
      <w:szCs w:val="22"/>
      <w:lang w:eastAsia="en-US"/>
    </w:rPr>
  </w:style>
  <w:style w:type="paragraph" w:customStyle="1" w:styleId="p4">
    <w:name w:val="p4"/>
    <w:basedOn w:val="a"/>
    <w:rsid w:val="005A7286"/>
    <w:pPr>
      <w:spacing w:before="100" w:beforeAutospacing="1" w:after="100" w:afterAutospacing="1"/>
    </w:pPr>
  </w:style>
  <w:style w:type="character" w:styleId="a4">
    <w:name w:val="Hyperlink"/>
    <w:basedOn w:val="a0"/>
    <w:uiPriority w:val="99"/>
    <w:unhideWhenUsed/>
    <w:rsid w:val="005A7286"/>
    <w:rPr>
      <w:color w:val="0000FF" w:themeColor="hyperlink"/>
      <w:u w:val="single"/>
    </w:rPr>
  </w:style>
  <w:style w:type="character" w:customStyle="1" w:styleId="s1">
    <w:name w:val="s1"/>
    <w:basedOn w:val="a0"/>
    <w:rsid w:val="005A7286"/>
  </w:style>
  <w:style w:type="paragraph" w:customStyle="1" w:styleId="ConsPlusTitle">
    <w:name w:val="ConsPlusTitle"/>
    <w:rsid w:val="005A72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5A7286"/>
  </w:style>
  <w:style w:type="paragraph" w:styleId="a5">
    <w:name w:val="Balloon Text"/>
    <w:basedOn w:val="a"/>
    <w:link w:val="a6"/>
    <w:uiPriority w:val="99"/>
    <w:semiHidden/>
    <w:unhideWhenUsed/>
    <w:rsid w:val="005A7286"/>
    <w:rPr>
      <w:rFonts w:ascii="Tahoma" w:hAnsi="Tahoma" w:cs="Tahoma"/>
      <w:sz w:val="16"/>
      <w:szCs w:val="16"/>
    </w:rPr>
  </w:style>
  <w:style w:type="character" w:customStyle="1" w:styleId="a6">
    <w:name w:val="Текст выноски Знак"/>
    <w:basedOn w:val="a0"/>
    <w:link w:val="a5"/>
    <w:uiPriority w:val="99"/>
    <w:semiHidden/>
    <w:rsid w:val="005A7286"/>
    <w:rPr>
      <w:rFonts w:ascii="Tahoma" w:eastAsia="Times New Roman" w:hAnsi="Tahoma" w:cs="Tahoma"/>
      <w:sz w:val="16"/>
      <w:szCs w:val="16"/>
      <w:lang w:eastAsia="ru-RU"/>
    </w:rPr>
  </w:style>
  <w:style w:type="paragraph" w:styleId="a7">
    <w:name w:val="Normal (Web)"/>
    <w:basedOn w:val="a"/>
    <w:uiPriority w:val="99"/>
    <w:unhideWhenUsed/>
    <w:rsid w:val="00271BC8"/>
    <w:pPr>
      <w:spacing w:before="100" w:beforeAutospacing="1" w:after="100" w:afterAutospacing="1"/>
    </w:pPr>
  </w:style>
  <w:style w:type="character" w:styleId="a8">
    <w:name w:val="Strong"/>
    <w:basedOn w:val="a0"/>
    <w:uiPriority w:val="22"/>
    <w:qFormat/>
    <w:rsid w:val="00271BC8"/>
    <w:rPr>
      <w:b/>
      <w:bCs/>
    </w:rPr>
  </w:style>
  <w:style w:type="paragraph" w:customStyle="1" w:styleId="ConsPlusNonformat">
    <w:name w:val="ConsPlusNonformat"/>
    <w:rsid w:val="00271BC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haracterStyle10">
    <w:name w:val="CharacterStyle10"/>
    <w:rsid w:val="00D80E0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customStyle="1" w:styleId="CharacterStyle9">
    <w:name w:val="CharacterStyle9"/>
    <w:hidden/>
    <w:rsid w:val="00D80E03"/>
    <w:rPr>
      <w:rFonts w:ascii="Times New Roman" w:eastAsia="Times New Roman" w:hAnsi="Times New Roman"/>
      <w:b w:val="0"/>
      <w:i w:val="0"/>
      <w:strike w:val="0"/>
      <w:noProof/>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534801987">
      <w:bodyDiv w:val="1"/>
      <w:marLeft w:val="0"/>
      <w:marRight w:val="0"/>
      <w:marTop w:val="0"/>
      <w:marBottom w:val="0"/>
      <w:divBdr>
        <w:top w:val="none" w:sz="0" w:space="0" w:color="auto"/>
        <w:left w:val="none" w:sz="0" w:space="0" w:color="auto"/>
        <w:bottom w:val="none" w:sz="0" w:space="0" w:color="auto"/>
        <w:right w:val="none" w:sz="0" w:space="0" w:color="auto"/>
      </w:divBdr>
    </w:div>
    <w:div w:id="20420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admugl@yandex.ru" TargetMode="External"/><Relationship Id="rId12" Type="http://schemas.openxmlformats.org/officeDocument/2006/relationships/hyperlink" Target="http://uglovkaadm.ru/documents/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ugl@yandex.ru" TargetMode="External"/><Relationship Id="rId11" Type="http://schemas.openxmlformats.org/officeDocument/2006/relationships/hyperlink" Target="http://uglovkaadm.ru/documents/1.html/"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53.mchs.gov.ru/uploads/resize_cache/news/2020-02-20/b8a851a9275eb86a48b92edb884a1b18__2000x2000.jpg" TargetMode="External"/><Relationship Id="rId14" Type="http://schemas.openxmlformats.org/officeDocument/2006/relationships/hyperlink" Target="http://www.uglovk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5454</Words>
  <Characters>31091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2023-03-16T14:30:00Z</cp:lastPrinted>
  <dcterms:created xsi:type="dcterms:W3CDTF">2023-03-14T14:15:00Z</dcterms:created>
  <dcterms:modified xsi:type="dcterms:W3CDTF">2023-03-16T14:38:00Z</dcterms:modified>
</cp:coreProperties>
</file>